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2A30F270" w:rsidR="00151ADE" w:rsidRPr="009C57A8" w:rsidRDefault="00935A29">
      <w:pPr>
        <w:tabs>
          <w:tab w:val="left" w:pos="4395"/>
          <w:tab w:val="left" w:pos="5812"/>
        </w:tabs>
        <w:ind w:firstLine="4962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</w:t>
      </w:r>
      <w:r w:rsidR="0075306F" w:rsidRPr="009C57A8">
        <w:rPr>
          <w:rFonts w:asciiTheme="majorBidi" w:eastAsia="Times New Roman" w:hAnsiTheme="majorBidi" w:cstheme="majorBidi"/>
          <w:color w:val="000000"/>
          <w:sz w:val="24"/>
          <w:szCs w:val="24"/>
        </w:rPr>
        <w:t>ATVIRTINTA</w:t>
      </w:r>
    </w:p>
    <w:p w14:paraId="00000003" w14:textId="77777777" w:rsidR="00151ADE" w:rsidRPr="009C57A8" w:rsidRDefault="00AD1EEE">
      <w:pPr>
        <w:tabs>
          <w:tab w:val="left" w:pos="4395"/>
          <w:tab w:val="left" w:pos="5387"/>
        </w:tabs>
        <w:ind w:left="4962"/>
        <w:rPr>
          <w:rFonts w:asciiTheme="majorBidi" w:eastAsia="Times New Roman" w:hAnsiTheme="majorBidi" w:cstheme="majorBidi"/>
          <w:sz w:val="24"/>
          <w:szCs w:val="24"/>
        </w:rPr>
      </w:pPr>
      <w:r w:rsidRPr="009C57A8">
        <w:rPr>
          <w:rFonts w:asciiTheme="majorBidi" w:eastAsia="Times New Roman" w:hAnsiTheme="majorBidi" w:cstheme="majorBidi"/>
          <w:sz w:val="24"/>
          <w:szCs w:val="24"/>
        </w:rPr>
        <w:t xml:space="preserve">Nacionalinio visuomenės sveikatos centro prie Sveikatos apsaugos ministerijos direktoriaus </w:t>
      </w:r>
    </w:p>
    <w:p w14:paraId="7687CBEE" w14:textId="77777777" w:rsidR="00A37F47" w:rsidRPr="00CE0EBB" w:rsidRDefault="00AD1EEE">
      <w:pPr>
        <w:tabs>
          <w:tab w:val="left" w:pos="4395"/>
          <w:tab w:val="left" w:pos="5387"/>
        </w:tabs>
        <w:ind w:left="4962"/>
        <w:rPr>
          <w:rFonts w:asciiTheme="majorBidi" w:eastAsia="Times New Roman" w:hAnsiTheme="majorBidi" w:cstheme="majorBidi"/>
          <w:sz w:val="24"/>
          <w:szCs w:val="24"/>
        </w:rPr>
      </w:pPr>
      <w:r w:rsidRPr="009C57A8">
        <w:rPr>
          <w:rFonts w:asciiTheme="majorBidi" w:eastAsia="Times New Roman" w:hAnsiTheme="majorBidi" w:cstheme="majorBidi"/>
          <w:sz w:val="24"/>
          <w:szCs w:val="24"/>
        </w:rPr>
        <w:t>20</w:t>
      </w:r>
      <w:r w:rsidR="00AA2920">
        <w:rPr>
          <w:rFonts w:asciiTheme="majorBidi" w:eastAsia="Times New Roman" w:hAnsiTheme="majorBidi" w:cstheme="majorBidi"/>
          <w:sz w:val="24"/>
          <w:szCs w:val="24"/>
        </w:rPr>
        <w:t>2</w:t>
      </w:r>
      <w:r w:rsidR="00E33EEB">
        <w:rPr>
          <w:rFonts w:asciiTheme="majorBidi" w:eastAsia="Times New Roman" w:hAnsiTheme="majorBidi" w:cstheme="majorBidi"/>
          <w:sz w:val="24"/>
          <w:szCs w:val="24"/>
        </w:rPr>
        <w:t>6</w:t>
      </w:r>
      <w:r w:rsidRPr="009C57A8">
        <w:rPr>
          <w:rFonts w:asciiTheme="majorBidi" w:eastAsia="Times New Roman" w:hAnsiTheme="majorBidi" w:cstheme="majorBidi"/>
          <w:sz w:val="24"/>
          <w:szCs w:val="24"/>
        </w:rPr>
        <w:t xml:space="preserve"> m.</w:t>
      </w:r>
      <w:r w:rsidR="00D63D9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D6F4F">
        <w:rPr>
          <w:rFonts w:asciiTheme="majorBidi" w:eastAsia="Times New Roman" w:hAnsiTheme="majorBidi" w:cstheme="majorBidi"/>
          <w:sz w:val="24"/>
          <w:szCs w:val="24"/>
        </w:rPr>
        <w:t xml:space="preserve">sausio 28 </w:t>
      </w:r>
      <w:r w:rsidRPr="009C57A8">
        <w:rPr>
          <w:rFonts w:asciiTheme="majorBidi" w:eastAsia="Times New Roman" w:hAnsiTheme="majorBidi" w:cstheme="majorBidi"/>
          <w:sz w:val="24"/>
          <w:szCs w:val="24"/>
        </w:rPr>
        <w:t>d. įsakymu Nr. VKE-</w:t>
      </w:r>
      <w:r w:rsidR="000D6F4F">
        <w:rPr>
          <w:rFonts w:asciiTheme="majorBidi" w:eastAsia="Times New Roman" w:hAnsiTheme="majorBidi" w:cstheme="majorBidi"/>
          <w:sz w:val="24"/>
          <w:szCs w:val="24"/>
        </w:rPr>
        <w:t>40</w:t>
      </w:r>
      <w:r w:rsidR="00B014E1">
        <w:rPr>
          <w:rFonts w:asciiTheme="majorBidi" w:eastAsia="Times New Roman" w:hAnsiTheme="majorBidi" w:cstheme="majorBidi"/>
          <w:sz w:val="24"/>
          <w:szCs w:val="24"/>
        </w:rPr>
        <w:t xml:space="preserve"> (Nacionalinio visuomenės sveikatos centro prie Sveikatos apsaugos ministerijos direktoriaus 2026 m.        d. įsakymo Nr. VKE</w:t>
      </w:r>
      <w:r w:rsidR="00B014E1" w:rsidRPr="00826672">
        <w:rPr>
          <w:rFonts w:asciiTheme="majorBidi" w:eastAsia="Times New Roman" w:hAnsiTheme="majorBidi" w:cstheme="majorBidi"/>
          <w:sz w:val="24"/>
          <w:szCs w:val="24"/>
        </w:rPr>
        <w:t xml:space="preserve">-     </w:t>
      </w:r>
    </w:p>
    <w:p w14:paraId="00000004" w14:textId="0A804946" w:rsidR="00151ADE" w:rsidRPr="009C57A8" w:rsidRDefault="00B014E1">
      <w:pPr>
        <w:tabs>
          <w:tab w:val="left" w:pos="4395"/>
          <w:tab w:val="left" w:pos="5387"/>
        </w:tabs>
        <w:ind w:left="4962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redakcija)</w:t>
      </w:r>
    </w:p>
    <w:p w14:paraId="00000005" w14:textId="77777777" w:rsidR="00151ADE" w:rsidRPr="00BF7AE8" w:rsidRDefault="00151ADE">
      <w:pPr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48D35C08" w14:textId="6FA418F8" w:rsidR="00E33EEB" w:rsidRPr="00B6691F" w:rsidRDefault="00E33EEB" w:rsidP="00E33EE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6691F">
        <w:rPr>
          <w:rFonts w:asciiTheme="majorBidi" w:hAnsiTheme="majorBidi" w:cstheme="majorBidi"/>
          <w:b/>
          <w:sz w:val="24"/>
          <w:szCs w:val="24"/>
        </w:rPr>
        <w:t>(</w:t>
      </w:r>
      <w:r w:rsidR="006248BF" w:rsidRPr="00B6691F">
        <w:rPr>
          <w:rFonts w:asciiTheme="majorBidi" w:eastAsia="Times New Roman" w:hAnsiTheme="majorBidi" w:cstheme="majorBidi"/>
          <w:b/>
          <w:sz w:val="24"/>
          <w:szCs w:val="24"/>
        </w:rPr>
        <w:t xml:space="preserve">Imunoprofilaktikos </w:t>
      </w:r>
      <w:r w:rsidR="009C47AA" w:rsidRPr="00B6691F">
        <w:rPr>
          <w:rFonts w:asciiTheme="majorBidi" w:eastAsia="Times New Roman" w:hAnsiTheme="majorBidi" w:cstheme="majorBidi"/>
          <w:b/>
          <w:sz w:val="24"/>
          <w:szCs w:val="24"/>
        </w:rPr>
        <w:t>kontrolės</w:t>
      </w:r>
      <w:r w:rsidR="006248BF" w:rsidRPr="00B6691F">
        <w:rPr>
          <w:rFonts w:asciiTheme="majorBidi" w:eastAsia="Times New Roman" w:hAnsiTheme="majorBidi" w:cstheme="majorBidi"/>
          <w:b/>
          <w:sz w:val="24"/>
          <w:szCs w:val="24"/>
        </w:rPr>
        <w:t xml:space="preserve"> asmens sveikatos priežiūros įstaigo</w:t>
      </w:r>
      <w:r w:rsidR="009C47AA" w:rsidRPr="00B6691F">
        <w:rPr>
          <w:rFonts w:asciiTheme="majorBidi" w:eastAsia="Times New Roman" w:hAnsiTheme="majorBidi" w:cstheme="majorBidi"/>
          <w:b/>
          <w:sz w:val="24"/>
          <w:szCs w:val="24"/>
        </w:rPr>
        <w:t>j</w:t>
      </w:r>
      <w:r w:rsidR="006248BF" w:rsidRPr="00B6691F">
        <w:rPr>
          <w:rFonts w:asciiTheme="majorBidi" w:eastAsia="Times New Roman" w:hAnsiTheme="majorBidi" w:cstheme="majorBidi"/>
          <w:b/>
          <w:sz w:val="24"/>
          <w:szCs w:val="24"/>
        </w:rPr>
        <w:t xml:space="preserve">e </w:t>
      </w:r>
      <w:r w:rsidRPr="00B6691F">
        <w:rPr>
          <w:rFonts w:asciiTheme="majorBidi" w:hAnsiTheme="majorBidi" w:cstheme="majorBidi"/>
          <w:b/>
          <w:sz w:val="24"/>
          <w:szCs w:val="24"/>
        </w:rPr>
        <w:t>patikrinimo akto forma)</w:t>
      </w:r>
    </w:p>
    <w:p w14:paraId="6F7E869B" w14:textId="77777777" w:rsidR="00E33EEB" w:rsidRPr="00BF7AE8" w:rsidRDefault="00E33EEB" w:rsidP="00E33EEB">
      <w:pPr>
        <w:jc w:val="center"/>
        <w:rPr>
          <w:rFonts w:asciiTheme="majorBidi" w:hAnsiTheme="majorBidi" w:cstheme="majorBidi"/>
          <w:b/>
          <w:szCs w:val="24"/>
        </w:rPr>
      </w:pPr>
    </w:p>
    <w:p w14:paraId="63FED122" w14:textId="77777777" w:rsidR="00E33EEB" w:rsidRPr="00BF7AE8" w:rsidRDefault="00E33EEB" w:rsidP="00E33EEB">
      <w:pPr>
        <w:rPr>
          <w:rFonts w:asciiTheme="majorBidi" w:hAnsiTheme="majorBidi" w:cstheme="majorBidi"/>
          <w:b/>
          <w:szCs w:val="24"/>
        </w:rPr>
      </w:pPr>
    </w:p>
    <w:p w14:paraId="41A9E3B0" w14:textId="657FD1B3" w:rsidR="00E33EEB" w:rsidRPr="00BF7AE8" w:rsidRDefault="00E830A7" w:rsidP="00E33EEB">
      <w:pPr>
        <w:jc w:val="center"/>
        <w:rPr>
          <w:rFonts w:asciiTheme="majorBidi" w:hAnsiTheme="majorBidi" w:cstheme="majorBidi"/>
          <w:b/>
          <w:szCs w:val="24"/>
        </w:rPr>
      </w:pPr>
      <w:r>
        <w:rPr>
          <w:noProof/>
        </w:rPr>
        <w:drawing>
          <wp:inline distT="0" distB="0" distL="0" distR="0" wp14:anchorId="29268FAC" wp14:editId="739CBD4E">
            <wp:extent cx="554990" cy="5607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0A4B7" w14:textId="77777777" w:rsidR="00E33EEB" w:rsidRPr="00BF7AE8" w:rsidRDefault="00E33EEB" w:rsidP="00E33EEB">
      <w:pPr>
        <w:jc w:val="center"/>
        <w:rPr>
          <w:rFonts w:asciiTheme="majorBidi" w:hAnsiTheme="majorBidi" w:cstheme="majorBidi"/>
          <w:szCs w:val="24"/>
        </w:rPr>
      </w:pPr>
    </w:p>
    <w:p w14:paraId="210BC8CA" w14:textId="77777777" w:rsidR="00E33EEB" w:rsidRPr="00B6691F" w:rsidRDefault="00E33EEB" w:rsidP="00E33EEB">
      <w:pPr>
        <w:jc w:val="center"/>
        <w:rPr>
          <w:rFonts w:asciiTheme="majorBidi" w:hAnsiTheme="majorBidi" w:cstheme="majorBidi"/>
          <w:sz w:val="24"/>
          <w:szCs w:val="24"/>
        </w:rPr>
      </w:pPr>
      <w:r w:rsidRPr="00B6691F">
        <w:rPr>
          <w:rFonts w:asciiTheme="majorBidi" w:hAnsiTheme="majorBidi" w:cstheme="majorBidi"/>
          <w:sz w:val="24"/>
          <w:szCs w:val="24"/>
        </w:rPr>
        <w:t>(Dokumento sudarytojo pavadinimas)</w:t>
      </w:r>
    </w:p>
    <w:p w14:paraId="5C22ABB9" w14:textId="77777777" w:rsidR="00E33EEB" w:rsidRPr="00BF7AE8" w:rsidRDefault="00E33EEB" w:rsidP="00E33EEB">
      <w:pPr>
        <w:jc w:val="center"/>
        <w:rPr>
          <w:rFonts w:asciiTheme="majorBidi" w:hAnsiTheme="majorBidi" w:cstheme="majorBidi"/>
        </w:rPr>
      </w:pPr>
    </w:p>
    <w:p w14:paraId="3922B6D8" w14:textId="77777777" w:rsidR="00E33EEB" w:rsidRPr="00BF7AE8" w:rsidRDefault="00E33EEB" w:rsidP="00E33EEB">
      <w:pPr>
        <w:tabs>
          <w:tab w:val="left" w:pos="5103"/>
          <w:tab w:val="left" w:pos="9180"/>
        </w:tabs>
        <w:ind w:right="-334"/>
        <w:rPr>
          <w:rFonts w:asciiTheme="majorBidi" w:hAnsiTheme="majorBidi" w:cstheme="majorBidi"/>
          <w:szCs w:val="24"/>
        </w:rPr>
      </w:pPr>
    </w:p>
    <w:p w14:paraId="7413AD4C" w14:textId="5195FF7E" w:rsidR="00E33EEB" w:rsidRPr="009C47AA" w:rsidRDefault="006248BF" w:rsidP="009C47A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C47AA">
        <w:rPr>
          <w:rFonts w:asciiTheme="majorBidi" w:hAnsiTheme="majorBidi" w:cstheme="majorBidi"/>
          <w:b/>
          <w:sz w:val="24"/>
          <w:szCs w:val="24"/>
        </w:rPr>
        <w:t xml:space="preserve">IMUNOPROFILAKTIKOS </w:t>
      </w:r>
      <w:r w:rsidR="009C47AA">
        <w:rPr>
          <w:rFonts w:asciiTheme="majorBidi" w:hAnsiTheme="majorBidi" w:cstheme="majorBidi"/>
          <w:b/>
          <w:sz w:val="24"/>
          <w:szCs w:val="24"/>
        </w:rPr>
        <w:t>KONTROLĖS</w:t>
      </w:r>
      <w:r w:rsidRPr="009C47AA">
        <w:rPr>
          <w:rFonts w:asciiTheme="majorBidi" w:hAnsiTheme="majorBidi" w:cstheme="majorBidi"/>
          <w:b/>
          <w:sz w:val="24"/>
          <w:szCs w:val="24"/>
        </w:rPr>
        <w:t xml:space="preserve"> ASMENS SVEIKATOS PRIEŽIŪROS ĮSTAIGO</w:t>
      </w:r>
      <w:r w:rsidR="009C47AA">
        <w:rPr>
          <w:rFonts w:asciiTheme="majorBidi" w:hAnsiTheme="majorBidi" w:cstheme="majorBidi"/>
          <w:b/>
          <w:sz w:val="24"/>
          <w:szCs w:val="24"/>
        </w:rPr>
        <w:t>J</w:t>
      </w:r>
      <w:r w:rsidRPr="009C47AA">
        <w:rPr>
          <w:rFonts w:asciiTheme="majorBidi" w:hAnsiTheme="majorBidi" w:cstheme="majorBidi"/>
          <w:b/>
          <w:sz w:val="24"/>
          <w:szCs w:val="24"/>
        </w:rPr>
        <w:t>E</w:t>
      </w:r>
      <w:r w:rsidR="00E33EEB" w:rsidRPr="009C47AA">
        <w:rPr>
          <w:rFonts w:asciiTheme="majorBidi" w:hAnsiTheme="majorBidi" w:cstheme="majorBidi"/>
          <w:b/>
          <w:sz w:val="24"/>
          <w:szCs w:val="24"/>
        </w:rPr>
        <w:t xml:space="preserve"> PATIKRINIMO AKTAS</w:t>
      </w:r>
    </w:p>
    <w:p w14:paraId="31EC22D0" w14:textId="77777777" w:rsidR="00E33EEB" w:rsidRPr="00BF7AE8" w:rsidRDefault="00E33EEB" w:rsidP="00E33EEB">
      <w:pPr>
        <w:jc w:val="center"/>
        <w:rPr>
          <w:rFonts w:asciiTheme="majorBidi" w:hAnsiTheme="majorBidi" w:cstheme="majorBidi"/>
          <w:b/>
          <w:szCs w:val="24"/>
        </w:rPr>
      </w:pPr>
    </w:p>
    <w:p w14:paraId="4B00561C" w14:textId="77777777" w:rsidR="00E33EEB" w:rsidRPr="00B6691F" w:rsidRDefault="00E33EEB" w:rsidP="00E33EEB">
      <w:pPr>
        <w:jc w:val="center"/>
        <w:rPr>
          <w:rFonts w:asciiTheme="majorBidi" w:hAnsiTheme="majorBidi" w:cstheme="majorBidi"/>
          <w:sz w:val="24"/>
          <w:szCs w:val="24"/>
        </w:rPr>
      </w:pPr>
      <w:r w:rsidRPr="00B6691F">
        <w:rPr>
          <w:rFonts w:asciiTheme="majorBidi" w:hAnsiTheme="majorBidi" w:cstheme="majorBidi"/>
          <w:sz w:val="24"/>
          <w:szCs w:val="24"/>
        </w:rPr>
        <w:t>(Dokumento data) (Dokumento registracijos numeris)</w:t>
      </w:r>
    </w:p>
    <w:p w14:paraId="66F45420" w14:textId="77777777" w:rsidR="00E33EEB" w:rsidRPr="00B6691F" w:rsidRDefault="00E33EEB" w:rsidP="00E33EEB">
      <w:pPr>
        <w:jc w:val="center"/>
        <w:rPr>
          <w:rFonts w:asciiTheme="majorBidi" w:hAnsiTheme="majorBidi" w:cstheme="majorBidi"/>
          <w:sz w:val="24"/>
          <w:szCs w:val="24"/>
        </w:rPr>
      </w:pPr>
      <w:r w:rsidRPr="00B6691F">
        <w:rPr>
          <w:rFonts w:asciiTheme="majorBidi" w:hAnsiTheme="majorBidi" w:cstheme="majorBidi"/>
          <w:sz w:val="24"/>
          <w:szCs w:val="24"/>
        </w:rPr>
        <w:t>(Dokumento sudarymo vieta)</w:t>
      </w:r>
    </w:p>
    <w:p w14:paraId="464C354D" w14:textId="77777777" w:rsidR="00E33EEB" w:rsidRPr="00BF7AE8" w:rsidRDefault="00E33EEB" w:rsidP="00E33EEB">
      <w:pPr>
        <w:rPr>
          <w:rFonts w:asciiTheme="majorBidi" w:hAnsiTheme="majorBidi" w:cstheme="majorBidi"/>
        </w:rPr>
      </w:pPr>
    </w:p>
    <w:p w14:paraId="74A5B777" w14:textId="77777777" w:rsidR="00E33EEB" w:rsidRPr="00BF7AE8" w:rsidRDefault="00E33EEB" w:rsidP="00E33EEB">
      <w:pPr>
        <w:rPr>
          <w:rFonts w:asciiTheme="majorBidi" w:hAnsiTheme="majorBidi" w:cstheme="majorBidi"/>
        </w:rPr>
      </w:pPr>
    </w:p>
    <w:p w14:paraId="083D5B8C" w14:textId="77777777" w:rsidR="00134B29" w:rsidRPr="00BF7AE8" w:rsidRDefault="00134B29" w:rsidP="00134B29">
      <w:pPr>
        <w:rPr>
          <w:rFonts w:asciiTheme="majorBidi" w:hAnsiTheme="majorBidi" w:cstheme="majorBidi"/>
          <w:sz w:val="20"/>
          <w:szCs w:val="20"/>
        </w:rPr>
      </w:pPr>
      <w:r w:rsidRPr="00BF7AE8">
        <w:rPr>
          <w:rFonts w:asciiTheme="majorBidi" w:hAnsiTheme="majorBidi" w:cstheme="majorBidi"/>
          <w:sz w:val="24"/>
          <w:szCs w:val="24"/>
        </w:rPr>
        <w:t>Patikrinimą atliko</w:t>
      </w:r>
      <w:r w:rsidRPr="00BF7AE8">
        <w:rPr>
          <w:rFonts w:asciiTheme="majorBidi" w:hAnsiTheme="majorBidi" w:cstheme="majorBidi"/>
          <w:sz w:val="20"/>
          <w:szCs w:val="20"/>
        </w:rPr>
        <w:t>_______________________________________________________________________________</w:t>
      </w:r>
    </w:p>
    <w:p w14:paraId="34EDB971" w14:textId="77777777" w:rsidR="00134B29" w:rsidRPr="00BF7AE8" w:rsidRDefault="00134B29" w:rsidP="00134B29">
      <w:pPr>
        <w:ind w:firstLine="3183"/>
        <w:rPr>
          <w:rFonts w:asciiTheme="majorBidi" w:hAnsiTheme="majorBidi" w:cstheme="majorBidi"/>
          <w:sz w:val="20"/>
        </w:rPr>
      </w:pPr>
      <w:r w:rsidRPr="00BF7AE8">
        <w:rPr>
          <w:rFonts w:asciiTheme="majorBidi" w:hAnsiTheme="majorBidi" w:cstheme="majorBidi"/>
          <w:sz w:val="18"/>
        </w:rPr>
        <w:t>(patikrinimą atlikusio (-ių) asmens (-ų) pareigų pavadinimas, vardas ir pavardė)</w:t>
      </w:r>
      <w:r w:rsidRPr="00BF7AE8">
        <w:rPr>
          <w:sz w:val="18"/>
        </w:rPr>
        <w:t xml:space="preserve"> </w:t>
      </w:r>
      <w:r w:rsidRPr="00BF7AE8">
        <w:rPr>
          <w:rFonts w:asciiTheme="majorBidi" w:hAnsiTheme="majorBidi" w:cstheme="majorBidi"/>
          <w:sz w:val="20"/>
        </w:rPr>
        <w:t xml:space="preserve">________________________________________________________________________________________________ </w:t>
      </w:r>
    </w:p>
    <w:p w14:paraId="1EEFE4A4" w14:textId="77777777" w:rsidR="00134B29" w:rsidRPr="00727B5D" w:rsidRDefault="00134B29" w:rsidP="00134B29">
      <w:pPr>
        <w:rPr>
          <w:rFonts w:asciiTheme="majorBidi" w:hAnsiTheme="majorBidi" w:cstheme="majorBidi"/>
          <w:sz w:val="18"/>
        </w:rPr>
      </w:pP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________________________________________________________________________________________________</w:t>
      </w:r>
    </w:p>
    <w:p w14:paraId="74233114" w14:textId="77777777" w:rsidR="00134B29" w:rsidRPr="00727B5D" w:rsidRDefault="00134B29" w:rsidP="00134B29">
      <w:pPr>
        <w:jc w:val="both"/>
        <w:rPr>
          <w:rFonts w:asciiTheme="majorBidi" w:hAnsiTheme="majorBidi" w:cstheme="majorBidi"/>
          <w:szCs w:val="24"/>
        </w:rPr>
      </w:pP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________________________________________________________________________________________________</w:t>
      </w:r>
    </w:p>
    <w:p w14:paraId="051ED3BD" w14:textId="3028C7C2" w:rsidR="00134B29" w:rsidRPr="00727B5D" w:rsidRDefault="00134B29" w:rsidP="00134B29">
      <w:pPr>
        <w:jc w:val="both"/>
        <w:rPr>
          <w:rFonts w:asciiTheme="majorBidi" w:hAnsiTheme="majorBidi" w:cstheme="majorBidi"/>
          <w:szCs w:val="24"/>
        </w:rPr>
      </w:pPr>
      <w:r w:rsidRPr="00134B29">
        <w:rPr>
          <w:rFonts w:asciiTheme="majorBidi" w:hAnsiTheme="majorBidi" w:cstheme="majorBidi"/>
          <w:sz w:val="24"/>
          <w:szCs w:val="24"/>
        </w:rPr>
        <w:t>Pavedimo data ir Nr.</w:t>
      </w:r>
      <w:r>
        <w:rPr>
          <w:szCs w:val="24"/>
        </w:rPr>
        <w:t xml:space="preserve"> </w:t>
      </w: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</w:t>
      </w:r>
    </w:p>
    <w:p w14:paraId="37F3E936" w14:textId="77777777" w:rsidR="006B77E9" w:rsidRDefault="006B77E9" w:rsidP="006B77E9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</w:p>
    <w:p w14:paraId="48D1EE17" w14:textId="7AD77D6E" w:rsidR="006B77E9" w:rsidRPr="006B77E9" w:rsidRDefault="006B77E9" w:rsidP="006B77E9">
      <w:pPr>
        <w:widowControl w:val="0"/>
        <w:jc w:val="both"/>
        <w:rPr>
          <w:rFonts w:asciiTheme="majorBidi" w:hAnsiTheme="majorBidi" w:cstheme="majorBidi"/>
          <w:i/>
          <w:sz w:val="24"/>
          <w:szCs w:val="24"/>
        </w:rPr>
      </w:pPr>
      <w:r w:rsidRPr="006B77E9">
        <w:rPr>
          <w:rFonts w:asciiTheme="majorBidi" w:hAnsiTheme="majorBidi" w:cstheme="majorBidi"/>
          <w:sz w:val="24"/>
          <w:szCs w:val="24"/>
        </w:rPr>
        <w:t xml:space="preserve">Imunoprofilaktikos asmens sveikatos priežiūros įstaigoje kontrolės rūšis </w:t>
      </w:r>
      <w:r w:rsidRPr="006B77E9">
        <w:rPr>
          <w:rFonts w:asciiTheme="majorBidi" w:hAnsiTheme="majorBidi" w:cstheme="majorBidi"/>
          <w:i/>
          <w:iCs/>
          <w:sz w:val="24"/>
          <w:szCs w:val="24"/>
        </w:rPr>
        <w:t>(pažymėti X)</w:t>
      </w:r>
      <w:r w:rsidRPr="00761663">
        <w:rPr>
          <w:rFonts w:asciiTheme="majorBidi" w:hAnsiTheme="majorBidi" w:cstheme="majorBidi"/>
          <w:iCs/>
          <w:sz w:val="24"/>
          <w:szCs w:val="24"/>
        </w:rPr>
        <w:t>:</w:t>
      </w:r>
    </w:p>
    <w:p w14:paraId="5025D4F0" w14:textId="5666E788" w:rsidR="00EF4CCD" w:rsidRPr="006B77E9" w:rsidRDefault="006B77E9" w:rsidP="00EF4CCD">
      <w:pPr>
        <w:widowControl w:val="0"/>
        <w:jc w:val="both"/>
        <w:rPr>
          <w:rFonts w:asciiTheme="majorBidi" w:hAnsiTheme="majorBidi" w:cstheme="majorBidi"/>
          <w:sz w:val="24"/>
          <w:szCs w:val="24"/>
        </w:rPr>
      </w:pPr>
      <w:r w:rsidRPr="006B77E9">
        <w:rPr>
          <w:rFonts w:asciiTheme="majorBidi" w:hAnsiTheme="majorBidi" w:cstheme="majorBidi"/>
          <w:sz w:val="24"/>
          <w:szCs w:val="24"/>
        </w:rPr>
        <w:t xml:space="preserve">[  ] periodinė kontrolė                [  ] grįžtamoji kontrolė           [  ] operatyvioji kontrolė </w:t>
      </w:r>
    </w:p>
    <w:p w14:paraId="0AADBCB9" w14:textId="77777777" w:rsidR="00134B29" w:rsidRDefault="00134B29" w:rsidP="00134B29">
      <w:pPr>
        <w:jc w:val="both"/>
      </w:pPr>
    </w:p>
    <w:p w14:paraId="462DCE7D" w14:textId="2F66AAB7" w:rsidR="00134B29" w:rsidRDefault="00134B29" w:rsidP="00134B29">
      <w:pPr>
        <w:jc w:val="both"/>
        <w:rPr>
          <w:sz w:val="18"/>
        </w:rPr>
      </w:pPr>
      <w:r w:rsidRPr="00134B29">
        <w:rPr>
          <w:rFonts w:asciiTheme="majorBidi" w:hAnsiTheme="majorBidi" w:cstheme="majorBidi"/>
          <w:sz w:val="24"/>
          <w:szCs w:val="24"/>
        </w:rPr>
        <w:t>Dalyvaujant</w:t>
      </w:r>
      <w:r w:rsidRPr="00727B5D">
        <w:rPr>
          <w:rFonts w:asciiTheme="majorBidi" w:hAnsiTheme="majorBidi" w:cstheme="majorBidi"/>
          <w:sz w:val="20"/>
          <w:szCs w:val="20"/>
        </w:rPr>
        <w:t xml:space="preserve"> __________________________________________________________________________________</w:t>
      </w:r>
      <w:r w:rsidR="00727B5D">
        <w:rPr>
          <w:rFonts w:asciiTheme="majorBidi" w:hAnsiTheme="majorBidi" w:cstheme="majorBidi"/>
          <w:sz w:val="20"/>
          <w:szCs w:val="20"/>
        </w:rPr>
        <w:t>__</w:t>
      </w:r>
    </w:p>
    <w:p w14:paraId="66575D9C" w14:textId="4F67D2BA" w:rsidR="00134B29" w:rsidRPr="00134B29" w:rsidRDefault="00134B29" w:rsidP="00134B29">
      <w:pPr>
        <w:ind w:left="1296"/>
        <w:rPr>
          <w:rFonts w:asciiTheme="majorBidi" w:hAnsiTheme="majorBidi" w:cstheme="majorBidi"/>
          <w:sz w:val="18"/>
        </w:rPr>
      </w:pPr>
      <w:r w:rsidRPr="00C26B16">
        <w:rPr>
          <w:rFonts w:asciiTheme="majorBidi" w:hAnsiTheme="majorBidi" w:cstheme="majorBidi"/>
          <w:sz w:val="18"/>
        </w:rPr>
        <w:t>(asmens sveikatos priežiūros įstaigos</w:t>
      </w:r>
      <w:r w:rsidR="006B77E9">
        <w:rPr>
          <w:rFonts w:asciiTheme="majorBidi" w:hAnsiTheme="majorBidi" w:cstheme="majorBidi"/>
          <w:sz w:val="18"/>
        </w:rPr>
        <w:t xml:space="preserve"> / filialo</w:t>
      </w:r>
      <w:r w:rsidRPr="00C26B16">
        <w:rPr>
          <w:rFonts w:asciiTheme="majorBidi" w:hAnsiTheme="majorBidi" w:cstheme="majorBidi"/>
          <w:sz w:val="18"/>
        </w:rPr>
        <w:t xml:space="preserve"> vadovo</w:t>
      </w:r>
      <w:r w:rsidRPr="00134B29">
        <w:rPr>
          <w:rFonts w:asciiTheme="majorBidi" w:hAnsiTheme="majorBidi" w:cstheme="majorBidi"/>
          <w:sz w:val="18"/>
        </w:rPr>
        <w:t>, jo įgalioto ar atsakingo asmens pareigos, vardas, pavardė)</w:t>
      </w:r>
    </w:p>
    <w:p w14:paraId="40AF1F76" w14:textId="77777777" w:rsidR="00134B29" w:rsidRPr="00727B5D" w:rsidRDefault="00134B29" w:rsidP="00134B29">
      <w:pPr>
        <w:rPr>
          <w:rFonts w:asciiTheme="majorBidi" w:hAnsiTheme="majorBidi" w:cstheme="majorBidi"/>
          <w:u w:val="single"/>
        </w:rPr>
      </w:pP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________________________________________________________________________________________________</w:t>
      </w:r>
    </w:p>
    <w:p w14:paraId="1956BA07" w14:textId="77777777" w:rsidR="00134B29" w:rsidRPr="00727B5D" w:rsidRDefault="00134B29" w:rsidP="00134B29">
      <w:pPr>
        <w:rPr>
          <w:rFonts w:asciiTheme="majorBidi" w:hAnsiTheme="majorBidi" w:cstheme="majorBidi"/>
          <w:szCs w:val="24"/>
        </w:rPr>
      </w:pP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________________________________________________________________________________________________</w:t>
      </w:r>
    </w:p>
    <w:p w14:paraId="2F2B4EF3" w14:textId="4341AF5A" w:rsidR="00134B29" w:rsidRPr="00727B5D" w:rsidRDefault="00134B29" w:rsidP="00134B29">
      <w:pPr>
        <w:jc w:val="both"/>
        <w:rPr>
          <w:rFonts w:asciiTheme="majorBidi" w:hAnsiTheme="majorBidi" w:cstheme="majorBidi"/>
          <w:sz w:val="20"/>
          <w:szCs w:val="20"/>
        </w:rPr>
      </w:pPr>
      <w:r w:rsidRPr="00FD3618">
        <w:rPr>
          <w:rFonts w:asciiTheme="majorBidi" w:hAnsiTheme="majorBidi" w:cstheme="majorBidi"/>
          <w:sz w:val="24"/>
          <w:szCs w:val="24"/>
        </w:rPr>
        <w:t>patikrinta</w:t>
      </w:r>
      <w:r w:rsidRPr="00727B5D">
        <w:rPr>
          <w:rFonts w:asciiTheme="majorBidi" w:hAnsiTheme="majorBidi" w:cstheme="majorBidi"/>
          <w:sz w:val="20"/>
          <w:szCs w:val="20"/>
        </w:rPr>
        <w:t>_______________________________________________________________________________________</w:t>
      </w:r>
    </w:p>
    <w:p w14:paraId="2B8080CB" w14:textId="02A2E4EC" w:rsidR="00134B29" w:rsidRPr="00FD3618" w:rsidRDefault="00134B29" w:rsidP="00134B29">
      <w:pPr>
        <w:ind w:left="1296" w:firstLine="528"/>
        <w:rPr>
          <w:rFonts w:asciiTheme="majorBidi" w:hAnsiTheme="majorBidi" w:cstheme="majorBidi"/>
          <w:sz w:val="18"/>
        </w:rPr>
      </w:pPr>
      <w:r w:rsidRPr="00FD3618">
        <w:rPr>
          <w:rFonts w:asciiTheme="majorBidi" w:hAnsiTheme="majorBidi" w:cstheme="majorBidi"/>
          <w:sz w:val="18"/>
        </w:rPr>
        <w:t>(</w:t>
      </w:r>
      <w:r w:rsidR="00FD3618">
        <w:rPr>
          <w:rFonts w:asciiTheme="majorBidi" w:hAnsiTheme="majorBidi" w:cstheme="majorBidi"/>
          <w:sz w:val="18"/>
        </w:rPr>
        <w:t>asmens sveikatos priežiūros įstaigos</w:t>
      </w:r>
      <w:r w:rsidRPr="00FD3618">
        <w:rPr>
          <w:rFonts w:asciiTheme="majorBidi" w:hAnsiTheme="majorBidi" w:cstheme="majorBidi"/>
          <w:sz w:val="18"/>
        </w:rPr>
        <w:t xml:space="preserve"> </w:t>
      </w:r>
      <w:r w:rsidR="00BF7AE8">
        <w:rPr>
          <w:rFonts w:asciiTheme="majorBidi" w:hAnsiTheme="majorBidi" w:cstheme="majorBidi"/>
          <w:sz w:val="18"/>
        </w:rPr>
        <w:t xml:space="preserve">/ </w:t>
      </w:r>
      <w:r w:rsidR="00BF7AE8" w:rsidRPr="006B77E9">
        <w:rPr>
          <w:rFonts w:asciiTheme="majorBidi" w:hAnsiTheme="majorBidi" w:cstheme="majorBidi"/>
          <w:sz w:val="18"/>
        </w:rPr>
        <w:t>filialo</w:t>
      </w:r>
      <w:r w:rsidR="00BF7AE8">
        <w:rPr>
          <w:rFonts w:asciiTheme="majorBidi" w:hAnsiTheme="majorBidi" w:cstheme="majorBidi"/>
          <w:sz w:val="18"/>
        </w:rPr>
        <w:t xml:space="preserve"> </w:t>
      </w:r>
      <w:r w:rsidRPr="00FD3618">
        <w:rPr>
          <w:rFonts w:asciiTheme="majorBidi" w:hAnsiTheme="majorBidi" w:cstheme="majorBidi"/>
          <w:sz w:val="18"/>
        </w:rPr>
        <w:t>pavadinimas ir kodas, veiklos vykdymo adresas)</w:t>
      </w:r>
    </w:p>
    <w:p w14:paraId="7BD9AE47" w14:textId="77777777" w:rsidR="00134B29" w:rsidRPr="00727B5D" w:rsidRDefault="00134B29" w:rsidP="00134B29">
      <w:pPr>
        <w:rPr>
          <w:rFonts w:asciiTheme="majorBidi" w:hAnsiTheme="majorBidi" w:cstheme="majorBidi"/>
        </w:rPr>
      </w:pP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________________________________________________________________________________________________</w:t>
      </w:r>
    </w:p>
    <w:p w14:paraId="68FFE562" w14:textId="77777777" w:rsidR="00134B29" w:rsidRDefault="00134B29" w:rsidP="00134B29">
      <w:pPr>
        <w:tabs>
          <w:tab w:val="left" w:pos="2552"/>
        </w:tabs>
        <w:rPr>
          <w:rFonts w:asciiTheme="majorBidi" w:hAnsiTheme="majorBidi" w:cstheme="majorBidi"/>
          <w:sz w:val="20"/>
        </w:rPr>
      </w:pPr>
      <w:r w:rsidRPr="00727B5D">
        <w:rPr>
          <w:rFonts w:asciiTheme="majorBidi" w:hAnsiTheme="majorBidi" w:cstheme="majorBidi"/>
          <w:sz w:val="20"/>
        </w:rPr>
        <w:t>________________________________________________________________________________________________</w:t>
      </w:r>
    </w:p>
    <w:p w14:paraId="2DC8DEDB" w14:textId="77777777" w:rsidR="006B77E9" w:rsidRDefault="006B77E9" w:rsidP="00134B29">
      <w:pPr>
        <w:tabs>
          <w:tab w:val="left" w:pos="2552"/>
        </w:tabs>
        <w:rPr>
          <w:rFonts w:asciiTheme="majorBidi" w:hAnsiTheme="majorBidi" w:cstheme="majorBidi"/>
          <w:sz w:val="20"/>
        </w:rPr>
      </w:pPr>
    </w:p>
    <w:p w14:paraId="44BAB857" w14:textId="77777777" w:rsidR="00134B29" w:rsidRPr="00FD3618" w:rsidRDefault="00134B29" w:rsidP="00134B29">
      <w:pPr>
        <w:tabs>
          <w:tab w:val="left" w:pos="2552"/>
        </w:tabs>
        <w:rPr>
          <w:rFonts w:asciiTheme="majorBidi" w:hAnsiTheme="majorBidi" w:cstheme="majorBidi"/>
          <w:color w:val="000000"/>
          <w:sz w:val="24"/>
          <w:szCs w:val="24"/>
        </w:rPr>
      </w:pPr>
      <w:r w:rsidRPr="00FD3618">
        <w:rPr>
          <w:rFonts w:asciiTheme="majorBidi" w:hAnsiTheme="majorBidi" w:cstheme="majorBidi"/>
          <w:sz w:val="24"/>
          <w:szCs w:val="24"/>
        </w:rPr>
        <w:t xml:space="preserve">Patikrinimas </w:t>
      </w:r>
      <w:r w:rsidRPr="00FD3618">
        <w:rPr>
          <w:rFonts w:asciiTheme="majorBidi" w:hAnsiTheme="majorBidi" w:cstheme="majorBidi"/>
          <w:color w:val="000000"/>
          <w:sz w:val="24"/>
          <w:szCs w:val="24"/>
        </w:rPr>
        <w:t>vietoje pradėtas   20</w:t>
      </w:r>
      <w:r w:rsidRPr="00FD3618">
        <w:rPr>
          <w:rFonts w:asciiTheme="majorBidi" w:hAnsiTheme="majorBidi" w:cstheme="majorBidi"/>
          <w:sz w:val="24"/>
          <w:szCs w:val="24"/>
        </w:rPr>
        <w:t>____</w:t>
      </w:r>
      <w:r w:rsidRPr="00FD3618">
        <w:rPr>
          <w:rFonts w:asciiTheme="majorBidi" w:hAnsiTheme="majorBidi" w:cstheme="majorBidi"/>
          <w:color w:val="000000"/>
          <w:sz w:val="24"/>
          <w:szCs w:val="24"/>
        </w:rPr>
        <w:t>m.</w:t>
      </w:r>
      <w:r w:rsidRPr="00FD3618">
        <w:rPr>
          <w:rFonts w:asciiTheme="majorBidi" w:hAnsiTheme="majorBidi" w:cstheme="majorBidi"/>
          <w:sz w:val="24"/>
          <w:szCs w:val="24"/>
        </w:rPr>
        <w:t>________________________</w:t>
      </w:r>
      <w:r w:rsidRPr="00FD3618">
        <w:rPr>
          <w:rFonts w:asciiTheme="majorBidi" w:hAnsiTheme="majorBidi" w:cstheme="majorBidi"/>
          <w:color w:val="000000"/>
          <w:sz w:val="24"/>
          <w:szCs w:val="24"/>
        </w:rPr>
        <w:t>d.</w:t>
      </w:r>
      <w:r w:rsidRPr="00FD3618">
        <w:rPr>
          <w:rFonts w:asciiTheme="majorBidi" w:hAnsiTheme="majorBidi" w:cstheme="majorBidi"/>
          <w:sz w:val="24"/>
          <w:szCs w:val="24"/>
        </w:rPr>
        <w:t>________</w:t>
      </w:r>
      <w:r w:rsidRPr="00FD3618">
        <w:rPr>
          <w:rFonts w:asciiTheme="majorBidi" w:hAnsiTheme="majorBidi" w:cstheme="majorBidi"/>
          <w:color w:val="000000"/>
          <w:sz w:val="24"/>
          <w:szCs w:val="24"/>
        </w:rPr>
        <w:t>val.</w:t>
      </w:r>
    </w:p>
    <w:p w14:paraId="4A3EBE4B" w14:textId="77777777" w:rsidR="00134B29" w:rsidRPr="00FD3618" w:rsidRDefault="00134B29" w:rsidP="00134B29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6417112B" w14:textId="77777777" w:rsidR="00134B29" w:rsidRDefault="00134B29" w:rsidP="00134B29">
      <w:pPr>
        <w:rPr>
          <w:rFonts w:asciiTheme="majorBidi" w:hAnsiTheme="majorBidi" w:cstheme="majorBidi"/>
          <w:sz w:val="24"/>
          <w:szCs w:val="24"/>
        </w:rPr>
      </w:pPr>
      <w:r w:rsidRPr="00FD3618">
        <w:rPr>
          <w:rFonts w:asciiTheme="majorBidi" w:hAnsiTheme="majorBidi" w:cstheme="majorBidi"/>
          <w:color w:val="000000"/>
          <w:sz w:val="24"/>
          <w:szCs w:val="24"/>
        </w:rPr>
        <w:t>Patikrinimas vietoje</w:t>
      </w:r>
      <w:r w:rsidRPr="00FD3618">
        <w:rPr>
          <w:rFonts w:asciiTheme="majorBidi" w:hAnsiTheme="majorBidi" w:cstheme="majorBidi"/>
          <w:sz w:val="24"/>
          <w:szCs w:val="24"/>
        </w:rPr>
        <w:t xml:space="preserve"> baigtas     20____m.________________________d.________val.</w:t>
      </w:r>
    </w:p>
    <w:p w14:paraId="60A2EC80" w14:textId="77777777" w:rsidR="006B77E9" w:rsidRDefault="006B77E9" w:rsidP="00134B29">
      <w:pPr>
        <w:rPr>
          <w:rFonts w:asciiTheme="majorBidi" w:hAnsiTheme="majorBidi" w:cstheme="majorBidi"/>
          <w:sz w:val="24"/>
          <w:szCs w:val="24"/>
        </w:rPr>
      </w:pPr>
    </w:p>
    <w:p w14:paraId="5CA29C55" w14:textId="77777777" w:rsidR="00E33EEB" w:rsidRDefault="00E33EEB">
      <w:pPr>
        <w:jc w:val="center"/>
        <w:rPr>
          <w:rFonts w:asciiTheme="majorBidi" w:eastAsia="Times New Roman" w:hAnsiTheme="majorBidi" w:cstheme="majorBidi"/>
          <w:b/>
        </w:rPr>
      </w:pPr>
    </w:p>
    <w:p w14:paraId="56FC8643" w14:textId="1675060E" w:rsidR="00CF11EB" w:rsidRDefault="00AD1EEE" w:rsidP="00CF11EB">
      <w:pPr>
        <w:ind w:left="2160" w:hanging="21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C57A8">
        <w:rPr>
          <w:rFonts w:asciiTheme="majorBidi" w:eastAsia="Times New Roman" w:hAnsiTheme="majorBidi" w:cstheme="majorBidi"/>
          <w:sz w:val="24"/>
          <w:szCs w:val="24"/>
        </w:rPr>
        <w:t xml:space="preserve">Patikrinimo </w:t>
      </w:r>
      <w:r w:rsidR="00FB512A">
        <w:rPr>
          <w:rFonts w:asciiTheme="majorBidi" w:eastAsia="Times New Roman" w:hAnsiTheme="majorBidi" w:cstheme="majorBidi"/>
          <w:sz w:val="24"/>
          <w:szCs w:val="24"/>
        </w:rPr>
        <w:t>metu</w:t>
      </w:r>
      <w:r w:rsidR="00875857" w:rsidRPr="00875857">
        <w:rPr>
          <w:rFonts w:asciiTheme="majorBidi" w:hAnsiTheme="majorBidi" w:cstheme="majorBidi"/>
          <w:sz w:val="24"/>
          <w:szCs w:val="24"/>
        </w:rPr>
        <w:t xml:space="preserve"> </w:t>
      </w:r>
      <w:r w:rsidR="00875857" w:rsidRPr="00727B5D">
        <w:rPr>
          <w:rFonts w:asciiTheme="majorBidi" w:hAnsiTheme="majorBidi" w:cstheme="majorBidi"/>
          <w:sz w:val="20"/>
          <w:szCs w:val="20"/>
        </w:rPr>
        <w:t>________</w:t>
      </w:r>
      <w:r w:rsidR="00B1366D">
        <w:rPr>
          <w:rFonts w:asciiTheme="majorBidi" w:hAnsiTheme="majorBidi" w:cstheme="majorBidi"/>
          <w:sz w:val="20"/>
          <w:szCs w:val="20"/>
        </w:rPr>
        <w:t>_____</w:t>
      </w:r>
      <w:r w:rsidR="00875857" w:rsidRPr="00727B5D">
        <w:rPr>
          <w:rFonts w:asciiTheme="majorBidi" w:hAnsiTheme="majorBidi" w:cstheme="majorBidi"/>
          <w:sz w:val="20"/>
          <w:szCs w:val="20"/>
        </w:rPr>
        <w:t>_</w:t>
      </w:r>
      <w:r w:rsidR="00875857" w:rsidRPr="008758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75857" w:rsidRPr="009C57A8">
        <w:rPr>
          <w:rFonts w:asciiTheme="majorBidi" w:eastAsia="Times New Roman" w:hAnsiTheme="majorBidi" w:cstheme="majorBidi"/>
          <w:sz w:val="24"/>
          <w:szCs w:val="24"/>
        </w:rPr>
        <w:t xml:space="preserve">asmens sveikatos priežiūros įstaigoje </w:t>
      </w:r>
      <w:r w:rsidR="00875857">
        <w:rPr>
          <w:rFonts w:asciiTheme="majorBidi" w:eastAsia="Times New Roman" w:hAnsiTheme="majorBidi" w:cstheme="majorBidi"/>
          <w:sz w:val="24"/>
          <w:szCs w:val="24"/>
        </w:rPr>
        <w:t xml:space="preserve">/ filiale </w:t>
      </w:r>
      <w:r w:rsidR="00875857" w:rsidRPr="009C57A8">
        <w:rPr>
          <w:rFonts w:asciiTheme="majorBidi" w:eastAsia="Times New Roman" w:hAnsiTheme="majorBidi" w:cstheme="majorBidi"/>
          <w:sz w:val="24"/>
          <w:szCs w:val="24"/>
        </w:rPr>
        <w:t>(toliau – ASPĮ)</w:t>
      </w:r>
      <w:r w:rsidR="00875857" w:rsidRPr="008758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F11EB">
        <w:rPr>
          <w:rFonts w:asciiTheme="majorBidi" w:hAnsiTheme="majorBidi" w:cstheme="majorBidi"/>
          <w:sz w:val="18"/>
        </w:rPr>
        <w:t xml:space="preserve">  </w:t>
      </w:r>
      <w:r w:rsidR="00B1366D">
        <w:rPr>
          <w:rFonts w:asciiTheme="majorBidi" w:hAnsiTheme="majorBidi" w:cstheme="majorBidi"/>
          <w:sz w:val="18"/>
        </w:rPr>
        <w:t xml:space="preserve"> </w:t>
      </w:r>
      <w:r w:rsidR="00CF11EB">
        <w:rPr>
          <w:rFonts w:asciiTheme="majorBidi" w:hAnsiTheme="majorBidi" w:cstheme="majorBidi"/>
          <w:sz w:val="18"/>
        </w:rPr>
        <w:t xml:space="preserve">       </w:t>
      </w:r>
      <w:r w:rsidR="00CF11EB" w:rsidRPr="00FD3618">
        <w:rPr>
          <w:rFonts w:asciiTheme="majorBidi" w:hAnsiTheme="majorBidi" w:cstheme="majorBidi"/>
          <w:sz w:val="18"/>
        </w:rPr>
        <w:t>(</w:t>
      </w:r>
      <w:r w:rsidR="00CF11EB">
        <w:rPr>
          <w:rFonts w:asciiTheme="majorBidi" w:hAnsiTheme="majorBidi" w:cstheme="majorBidi"/>
          <w:sz w:val="18"/>
        </w:rPr>
        <w:t>data</w:t>
      </w:r>
      <w:r w:rsidR="00CF11EB" w:rsidRPr="00FD3618">
        <w:rPr>
          <w:rFonts w:asciiTheme="majorBidi" w:hAnsiTheme="majorBidi" w:cstheme="majorBidi"/>
          <w:sz w:val="18"/>
        </w:rPr>
        <w:t>)</w:t>
      </w:r>
      <w:r w:rsidR="00CF11EB" w:rsidRPr="008758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0000014" w14:textId="71B591A5" w:rsidR="00151ADE" w:rsidRPr="009C57A8" w:rsidRDefault="007A4A9F" w:rsidP="00CF11EB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</w:t>
      </w:r>
      <w:r w:rsidR="00CF11EB">
        <w:rPr>
          <w:rFonts w:asciiTheme="majorBidi" w:eastAsia="Times New Roman" w:hAnsiTheme="majorBidi" w:cstheme="majorBidi"/>
          <w:sz w:val="24"/>
          <w:szCs w:val="24"/>
        </w:rPr>
        <w:t>munoprofilaktiką</w:t>
      </w:r>
      <w:r w:rsidR="008758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D1EEE" w:rsidRPr="009C57A8">
        <w:rPr>
          <w:rFonts w:asciiTheme="majorBidi" w:eastAsia="Times New Roman" w:hAnsiTheme="majorBidi" w:cstheme="majorBidi"/>
          <w:sz w:val="24"/>
          <w:szCs w:val="24"/>
        </w:rPr>
        <w:t xml:space="preserve">skiriančių </w:t>
      </w:r>
      <w:r w:rsidR="006B77E9">
        <w:rPr>
          <w:rFonts w:asciiTheme="majorBidi" w:eastAsia="Times New Roman" w:hAnsiTheme="majorBidi" w:cstheme="majorBidi"/>
          <w:sz w:val="24"/>
          <w:szCs w:val="24"/>
        </w:rPr>
        <w:t xml:space="preserve">sveikatos priežiūros darbuotojų skaičius: </w:t>
      </w:r>
      <w:r w:rsidR="00AD1EEE" w:rsidRPr="009C57A8">
        <w:rPr>
          <w:rFonts w:asciiTheme="majorBidi" w:eastAsia="Times New Roman" w:hAnsiTheme="majorBidi" w:cstheme="majorBidi"/>
          <w:sz w:val="24"/>
          <w:szCs w:val="24"/>
        </w:rPr>
        <w:t>gydytojų __________, slaugytojų __________, akušerių __________, išplėstinės praktikos vaistininkų _________________.</w:t>
      </w:r>
    </w:p>
    <w:p w14:paraId="00000015" w14:textId="77777777" w:rsidR="00151ADE" w:rsidRPr="009C57A8" w:rsidRDefault="00151ADE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4D7737F6" w14:textId="340E07BF" w:rsidR="00E31445" w:rsidRDefault="00E019D2" w:rsidP="00E019D2">
      <w:pPr>
        <w:ind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0" w:name="_heading=h.5x57y7dryxgm" w:colFirst="0" w:colLast="0"/>
      <w:bookmarkEnd w:id="0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Teisės aktai, kurių reikalavimų vykdymas </w:t>
      </w:r>
      <w:bookmarkStart w:id="1" w:name="_Hlk218779181"/>
      <w:r w:rsidR="00453141">
        <w:rPr>
          <w:rFonts w:asciiTheme="majorBidi" w:eastAsia="Times New Roman" w:hAnsiTheme="majorBidi" w:cstheme="majorBidi"/>
          <w:color w:val="000000"/>
          <w:sz w:val="24"/>
          <w:szCs w:val="24"/>
        </w:rPr>
        <w:t>vertinamas</w:t>
      </w:r>
      <w:r w:rsidR="00453141" w:rsidRPr="009C57A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AD1EEE" w:rsidRPr="009C57A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imunoprofilaktikos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kontrolės metu</w:t>
      </w:r>
      <w:r w:rsidR="00E31445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14:paraId="0B43C2BF" w14:textId="267E4935" w:rsidR="00E31445" w:rsidRPr="00E019D2" w:rsidRDefault="00151ADE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10">
        <w:r w:rsidRPr="00E019D2">
          <w:rPr>
            <w:rFonts w:asciiTheme="majorBidi" w:eastAsia="Times New Roman" w:hAnsiTheme="majorBidi" w:cstheme="majorBidi"/>
            <w:color w:val="000000"/>
            <w:sz w:val="24"/>
            <w:szCs w:val="24"/>
          </w:rPr>
          <w:t xml:space="preserve">Lietuvos Respublikos žmonių užkrečiamųjų ligų profilaktikos ir kontrolės </w:t>
        </w:r>
      </w:hyperlink>
      <w:hyperlink r:id="rId11">
        <w:r w:rsidR="00E31445" w:rsidRPr="00E019D2">
          <w:rPr>
            <w:rFonts w:asciiTheme="majorBidi" w:eastAsia="Times New Roman" w:hAnsiTheme="majorBidi" w:cstheme="majorBidi"/>
            <w:color w:val="000000"/>
            <w:sz w:val="24"/>
            <w:szCs w:val="24"/>
          </w:rPr>
          <w:t>įstatym</w:t>
        </w:r>
      </w:hyperlink>
      <w:r w:rsidR="00E31445" w:rsidRPr="00E019D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as </w:t>
      </w:r>
      <w:r w:rsidR="00AD1EEE" w:rsidRPr="00E019D2">
        <w:rPr>
          <w:rFonts w:asciiTheme="majorBidi" w:eastAsia="Times New Roman" w:hAnsiTheme="majorBidi" w:cstheme="majorBidi"/>
          <w:color w:val="000000"/>
          <w:sz w:val="24"/>
          <w:szCs w:val="24"/>
        </w:rPr>
        <w:t>(toliau – ŽULPKĮ)</w:t>
      </w:r>
      <w:r w:rsidR="00E019D2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="00AD1EEE" w:rsidRPr="00E019D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335B7F43" w14:textId="3ED6985E" w:rsidR="00E31445" w:rsidRPr="00875857" w:rsidRDefault="00151ADE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Imunoprofilaktikos organizavimo ir atlikimo tvarkos 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apraš</w:t>
      </w:r>
      <w:r w:rsidR="00E019D2"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patvirtint</w:t>
      </w:r>
      <w:r w:rsidR="00E019D2"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Lietuvos Respublikos sveikatos apsaugos ministro 2002 m. rugsėjo 23 d. įsakymu Nr. 468 „Dėl Imunoprofilaktikos organizavimo ir atlikimo tvarkos aprašo patvirtinimo“</w:t>
      </w:r>
      <w:r w:rsidR="00AD1EEE" w:rsidRPr="009E2836">
        <w:rPr>
          <w:rFonts w:asciiTheme="majorBidi" w:eastAsia="Times New Roman" w:hAnsiTheme="majorBidi" w:cstheme="majorBidi"/>
          <w:sz w:val="24"/>
          <w:szCs w:val="24"/>
        </w:rPr>
        <w:t xml:space="preserve"> (toliau – Įsakymas Nr.</w:t>
      </w:r>
      <w:r w:rsidR="009E2836">
        <w:rPr>
          <w:rFonts w:asciiTheme="majorBidi" w:eastAsia="Times New Roman" w:hAnsiTheme="majorBidi" w:cstheme="majorBidi"/>
          <w:sz w:val="24"/>
          <w:szCs w:val="24"/>
        </w:rPr>
        <w:t> </w:t>
      </w:r>
      <w:r w:rsidR="00AD1EEE" w:rsidRPr="00875857">
        <w:rPr>
          <w:rFonts w:asciiTheme="majorBidi" w:eastAsia="Times New Roman" w:hAnsiTheme="majorBidi" w:cstheme="majorBidi"/>
          <w:sz w:val="24"/>
          <w:szCs w:val="24"/>
        </w:rPr>
        <w:t>468)</w:t>
      </w:r>
      <w:r w:rsidR="00E019D2">
        <w:rPr>
          <w:rFonts w:asciiTheme="majorBidi" w:eastAsia="Times New Roman" w:hAnsiTheme="majorBidi" w:cstheme="majorBidi"/>
          <w:sz w:val="24"/>
          <w:szCs w:val="24"/>
        </w:rPr>
        <w:t>;</w:t>
      </w:r>
      <w:r w:rsidR="00AD1EEE" w:rsidRPr="00875857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7B1C68D0" w14:textId="77777777" w:rsidR="009E2836" w:rsidRPr="00EB2E34" w:rsidRDefault="009E2836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EB2E34">
        <w:rPr>
          <w:rFonts w:asciiTheme="majorBidi" w:eastAsia="Times New Roman" w:hAnsiTheme="majorBidi" w:cstheme="majorBidi"/>
          <w:color w:val="000000"/>
          <w:sz w:val="24"/>
          <w:szCs w:val="24"/>
        </w:rPr>
        <w:t>Privalomojo epidemiologinio registravimo objektų registravimo ir informacijos apie juos teikimo tvarkos apraš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EB2E34">
        <w:rPr>
          <w:rFonts w:asciiTheme="majorBidi" w:eastAsia="Times New Roman" w:hAnsiTheme="majorBidi" w:cstheme="majorBidi"/>
          <w:color w:val="000000"/>
          <w:sz w:val="24"/>
          <w:szCs w:val="24"/>
        </w:rPr>
        <w:t>, patvirtint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EB2E3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Lietuvos Respublikos sveikatos apsaugos ministro 2002 m. gruodžio 24 d. įsakymu Nr. 673 „Dėl Privalomojo epidemiologinio registravimo objektų registravimo ir informacijos apie juos teikimo tvarkos aprašo patvirtinimo“ (toliau – Įsakymas Nr. 673)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Pr="00EB2E3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1A681F9C" w14:textId="5FF5D023" w:rsidR="009E2836" w:rsidRPr="00E019D2" w:rsidRDefault="009E2836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hyperlink r:id="rId12">
        <w:r w:rsidRPr="00E019D2">
          <w:rPr>
            <w:rFonts w:asciiTheme="majorBidi" w:eastAsia="Times New Roman" w:hAnsiTheme="majorBidi" w:cstheme="majorBidi"/>
            <w:color w:val="000000"/>
            <w:sz w:val="24"/>
            <w:szCs w:val="24"/>
          </w:rPr>
          <w:t>Lietuvos Respublikos sveikatos apsaugos ministro 2015 m. spalio 8 d. įsakym</w:t>
        </w:r>
      </w:hyperlink>
      <w:hyperlink r:id="rId13">
        <w:r>
          <w:rPr>
            <w:rFonts w:asciiTheme="majorBidi" w:eastAsia="Times New Roman" w:hAnsiTheme="majorBidi" w:cstheme="majorBidi"/>
            <w:sz w:val="24"/>
            <w:szCs w:val="24"/>
          </w:rPr>
          <w:t>as</w:t>
        </w:r>
      </w:hyperlink>
      <w:r w:rsidRPr="00E019D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Nr.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E019D2">
        <w:rPr>
          <w:rFonts w:asciiTheme="majorBidi" w:eastAsia="Times New Roman" w:hAnsiTheme="majorBidi" w:cstheme="majorBidi"/>
          <w:color w:val="000000"/>
          <w:sz w:val="24"/>
          <w:szCs w:val="24"/>
        </w:rPr>
        <w:t>V-1130 „Dėl Pneumokokinės infekcijos rizikos grupių patvirtinimo“ (toliau – Įsakymas Nr. V-1130)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Pr="00E019D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54FC7C7E" w14:textId="11BB2B90" w:rsidR="00E31445" w:rsidRPr="009E2836" w:rsidRDefault="00151ADE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7585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Lietuvos Respublikos vaikų profilaktinių skiepijimų kalendorius, </w:t>
      </w:r>
      <w:r w:rsidR="00E019D2" w:rsidRPr="00875857">
        <w:rPr>
          <w:rFonts w:asciiTheme="majorBidi" w:eastAsia="Times New Roman" w:hAnsiTheme="majorBidi" w:cstheme="majorBidi"/>
          <w:color w:val="000000"/>
          <w:sz w:val="24"/>
          <w:szCs w:val="24"/>
        </w:rPr>
        <w:t>patvirtint</w:t>
      </w:r>
      <w:r w:rsidR="00E019D2"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Lietuvos Respublikos sveikatos apsaugos ministro 2018 m. rugpjūčio 29 d. įsakymu Nr. V-955 „Dėl Lietuvos Respublikos vaikų profilaktinių skiepijimų kalendoriaus patvirtinimo“ (</w:t>
      </w:r>
      <w:r w:rsidR="00AD1EEE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toliau </w:t>
      </w:r>
      <w:r w:rsidR="00AD1EEE" w:rsidRPr="009E2836">
        <w:rPr>
          <w:rFonts w:asciiTheme="majorBidi" w:eastAsia="Times New Roman" w:hAnsiTheme="majorBidi" w:cstheme="majorBidi"/>
          <w:sz w:val="24"/>
          <w:szCs w:val="24"/>
        </w:rPr>
        <w:t>– Įsakymas Nr. V-955)</w:t>
      </w:r>
      <w:r w:rsidR="00E019D2">
        <w:rPr>
          <w:rFonts w:asciiTheme="majorBidi" w:eastAsia="Times New Roman" w:hAnsiTheme="majorBidi" w:cstheme="majorBidi"/>
          <w:sz w:val="24"/>
          <w:szCs w:val="24"/>
        </w:rPr>
        <w:t>;</w:t>
      </w:r>
      <w:r w:rsidR="00AD1EEE" w:rsidRPr="009E2836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8A1AC92" w14:textId="77777777" w:rsidR="009E2836" w:rsidRPr="00851D84" w:rsidRDefault="009E2836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51D84">
        <w:rPr>
          <w:rFonts w:asciiTheme="majorBidi" w:eastAsia="Times New Roman" w:hAnsiTheme="majorBidi" w:cstheme="majorBidi"/>
          <w:color w:val="000000"/>
          <w:sz w:val="24"/>
          <w:szCs w:val="24"/>
        </w:rPr>
        <w:t>Tymų, raudonukės ir įgimto raudonukės sindromo epidemiologinės priežiūros ir kontrolės tvarkos apraš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851D84">
        <w:rPr>
          <w:rFonts w:asciiTheme="majorBidi" w:eastAsia="Times New Roman" w:hAnsiTheme="majorBidi" w:cstheme="majorBidi"/>
          <w:color w:val="000000"/>
          <w:sz w:val="24"/>
          <w:szCs w:val="24"/>
        </w:rPr>
        <w:t>, patvirtint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851D8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Lietuvos Respublikos sveikatos apsaugos ministro 2009 m. kovo 31 d. įsakymu Nr. V-241 „Dėl Tymų, raudonukės ir įgimto raudonukės sindromo epidemiologinės priežiūros ir kontrolės tvarkos aprašo patvirtinimo“</w:t>
      </w:r>
      <w:r w:rsidRPr="00851D84">
        <w:rPr>
          <w:rFonts w:asciiTheme="majorBidi" w:eastAsia="Times New Roman" w:hAnsiTheme="majorBidi" w:cstheme="majorBidi"/>
          <w:sz w:val="24"/>
          <w:szCs w:val="24"/>
        </w:rPr>
        <w:t xml:space="preserve"> (toliau – Įsakymas Nr. V-241)</w:t>
      </w:r>
      <w:r>
        <w:rPr>
          <w:rFonts w:asciiTheme="majorBidi" w:eastAsia="Times New Roman" w:hAnsiTheme="majorBidi" w:cstheme="majorBidi"/>
          <w:sz w:val="24"/>
          <w:szCs w:val="24"/>
        </w:rPr>
        <w:t>;</w:t>
      </w:r>
      <w:r w:rsidRPr="00851D84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7B94C1F" w14:textId="77777777" w:rsidR="009E2836" w:rsidRPr="00980BCB" w:rsidRDefault="009E2836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80BCB">
        <w:rPr>
          <w:rFonts w:asciiTheme="majorBidi" w:eastAsia="Times New Roman" w:hAnsiTheme="majorBidi" w:cstheme="majorBidi"/>
          <w:color w:val="000000"/>
          <w:sz w:val="24"/>
          <w:szCs w:val="24"/>
        </w:rPr>
        <w:t>Poliomielito ir ūmių vangių paralyžių epidemiologinės ir laboratorinės priežiūros ir kontrolės veiksmų plan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980BCB">
        <w:rPr>
          <w:rFonts w:asciiTheme="majorBidi" w:eastAsia="Times New Roman" w:hAnsiTheme="majorBidi" w:cstheme="majorBidi"/>
          <w:color w:val="000000"/>
          <w:sz w:val="24"/>
          <w:szCs w:val="24"/>
        </w:rPr>
        <w:t>, patvirtint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as</w:t>
      </w:r>
      <w:r w:rsidRPr="00980BC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Lietuvos Respublikos sveikatos apsaugos ministro 2014 m. birželio 16 d. įsakymu Nr. V-707 „Dėl Poliomielito ir ūmių vangių paralyžių epidemiologinės ir laboratorinės priežiūros ir kontrolės veiksmų plano patvirtinimo ir Nacionalinio poliomielito ekspertų komiteto sudarymo“ (toliau – Įsakymas Nr. V-707)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Pr="00980BC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14:paraId="1D59424B" w14:textId="3167C871" w:rsidR="009E2836" w:rsidRPr="001E6734" w:rsidRDefault="009E2836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E6734">
        <w:rPr>
          <w:rFonts w:asciiTheme="majorBidi" w:eastAsia="Times New Roman" w:hAnsiTheme="majorBidi" w:cstheme="majorBidi"/>
          <w:sz w:val="24"/>
          <w:szCs w:val="24"/>
        </w:rPr>
        <w:t>Lietuvos Respublikos sveikatos apsaugos ministro 2005 m. vasario 10 d. įsakym</w:t>
      </w:r>
      <w:r>
        <w:rPr>
          <w:rFonts w:asciiTheme="majorBidi" w:eastAsia="Times New Roman" w:hAnsiTheme="majorBidi" w:cstheme="majorBidi"/>
          <w:sz w:val="24"/>
          <w:szCs w:val="24"/>
        </w:rPr>
        <w:t>as</w:t>
      </w:r>
      <w:r w:rsidRPr="001E6734">
        <w:rPr>
          <w:rFonts w:asciiTheme="majorBidi" w:eastAsia="Times New Roman" w:hAnsiTheme="majorBidi" w:cstheme="majorBidi"/>
          <w:sz w:val="24"/>
          <w:szCs w:val="24"/>
        </w:rPr>
        <w:t xml:space="preserve"> Nr.</w:t>
      </w:r>
      <w:r>
        <w:rPr>
          <w:rFonts w:asciiTheme="majorBidi" w:eastAsia="Times New Roman" w:hAnsiTheme="majorBidi" w:cstheme="majorBidi"/>
          <w:sz w:val="24"/>
          <w:szCs w:val="24"/>
        </w:rPr>
        <w:t> </w:t>
      </w:r>
      <w:r w:rsidRPr="001E6734">
        <w:rPr>
          <w:rFonts w:asciiTheme="majorBidi" w:eastAsia="Times New Roman" w:hAnsiTheme="majorBidi" w:cstheme="majorBidi"/>
          <w:sz w:val="24"/>
          <w:szCs w:val="24"/>
        </w:rPr>
        <w:t>V-109 „Dėl užkrečiamųjų ligų statistinių ataskaitos ir apskaitos formų patvirtinimo“ (toliau – Įsakymas Nr. V-109)</w:t>
      </w:r>
      <w:r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3C81FE34" w14:textId="13EBBC24" w:rsidR="009E2836" w:rsidRPr="00841D6A" w:rsidRDefault="009E2836" w:rsidP="009E2836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41D6A">
        <w:rPr>
          <w:rFonts w:asciiTheme="majorBidi" w:eastAsia="Times New Roman" w:hAnsiTheme="majorBidi" w:cstheme="majorBidi"/>
          <w:sz w:val="24"/>
          <w:szCs w:val="24"/>
        </w:rPr>
        <w:t>Gyventojų skiepijimo COVID-19 ligos (koronaviruso infekcijos) vakcina organizavimo tvarkos apraš</w:t>
      </w:r>
      <w:r>
        <w:rPr>
          <w:rFonts w:asciiTheme="majorBidi" w:eastAsia="Times New Roman" w:hAnsiTheme="majorBidi" w:cstheme="majorBidi"/>
          <w:sz w:val="24"/>
          <w:szCs w:val="24"/>
        </w:rPr>
        <w:t>as</w:t>
      </w:r>
      <w:r w:rsidRPr="00841D6A">
        <w:rPr>
          <w:rFonts w:asciiTheme="majorBidi" w:eastAsia="Times New Roman" w:hAnsiTheme="majorBidi" w:cstheme="majorBidi"/>
          <w:sz w:val="24"/>
          <w:szCs w:val="24"/>
        </w:rPr>
        <w:t>, patvirtint</w:t>
      </w:r>
      <w:r>
        <w:rPr>
          <w:rFonts w:asciiTheme="majorBidi" w:eastAsia="Times New Roman" w:hAnsiTheme="majorBidi" w:cstheme="majorBidi"/>
          <w:sz w:val="24"/>
          <w:szCs w:val="24"/>
        </w:rPr>
        <w:t>as</w:t>
      </w:r>
      <w:r w:rsidRPr="00841D6A">
        <w:rPr>
          <w:rFonts w:asciiTheme="majorBidi" w:eastAsia="Times New Roman" w:hAnsiTheme="majorBidi" w:cstheme="majorBidi"/>
          <w:sz w:val="24"/>
          <w:szCs w:val="24"/>
        </w:rPr>
        <w:t xml:space="preserve"> Lietuvos Respublikos sveikatos apsaugos ministro 2020</w:t>
      </w:r>
      <w:r>
        <w:rPr>
          <w:rFonts w:asciiTheme="majorBidi" w:eastAsia="Times New Roman" w:hAnsiTheme="majorBidi" w:cstheme="majorBidi"/>
          <w:sz w:val="24"/>
          <w:szCs w:val="24"/>
        </w:rPr>
        <w:t> </w:t>
      </w:r>
      <w:r w:rsidRPr="00841D6A">
        <w:rPr>
          <w:rFonts w:asciiTheme="majorBidi" w:eastAsia="Times New Roman" w:hAnsiTheme="majorBidi" w:cstheme="majorBidi"/>
          <w:sz w:val="24"/>
          <w:szCs w:val="24"/>
        </w:rPr>
        <w:t>m. gruodžio 23 d. įsakymu Nr. V-2997 „Dėl Gyventojų skiepijimo COVID-19 ligos (koronaviruso infekcijos) vakcina organizavimo tvarkos aprašo patvirtinimo“ (toliau – Įsakymas Nr.</w:t>
      </w:r>
      <w:r>
        <w:rPr>
          <w:rFonts w:asciiTheme="majorBidi" w:eastAsia="Times New Roman" w:hAnsiTheme="majorBidi" w:cstheme="majorBidi"/>
          <w:sz w:val="24"/>
          <w:szCs w:val="24"/>
        </w:rPr>
        <w:t> </w:t>
      </w:r>
      <w:r w:rsidRPr="00841D6A">
        <w:rPr>
          <w:rFonts w:asciiTheme="majorBidi" w:eastAsia="Times New Roman" w:hAnsiTheme="majorBidi" w:cstheme="majorBidi"/>
          <w:sz w:val="24"/>
          <w:szCs w:val="24"/>
        </w:rPr>
        <w:t>V-2997)</w:t>
      </w:r>
      <w:r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00000017" w14:textId="79BA25EB" w:rsidR="00151ADE" w:rsidRDefault="00AD1EEE" w:rsidP="00C43CA3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Nacionalinė imunoprofilaktikos 2024–2028 m</w:t>
      </w:r>
      <w:r w:rsidR="00BB5AE4">
        <w:rPr>
          <w:rFonts w:asciiTheme="majorBidi" w:eastAsia="Times New Roman" w:hAnsiTheme="majorBidi" w:cstheme="majorBidi"/>
          <w:color w:val="000000"/>
          <w:sz w:val="24"/>
          <w:szCs w:val="24"/>
        </w:rPr>
        <w:t>etų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program</w:t>
      </w:r>
      <w:r w:rsidR="00E019D2">
        <w:rPr>
          <w:rFonts w:asciiTheme="majorBidi" w:eastAsia="Times New Roman" w:hAnsiTheme="majorBidi" w:cstheme="majorBidi"/>
          <w:color w:val="000000"/>
          <w:sz w:val="24"/>
          <w:szCs w:val="24"/>
        </w:rPr>
        <w:t>a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patvirtint</w:t>
      </w:r>
      <w:r w:rsidR="00E019D2">
        <w:rPr>
          <w:rFonts w:asciiTheme="majorBidi" w:eastAsia="Times New Roman" w:hAnsiTheme="majorBidi" w:cstheme="majorBidi"/>
          <w:color w:val="000000"/>
          <w:sz w:val="24"/>
          <w:szCs w:val="24"/>
        </w:rPr>
        <w:t>a</w:t>
      </w:r>
      <w:r w:rsidR="00E019D2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Lietuvos Respublikos sveikatos apsaugos ministro 2024 m. vasario 12 d. įsakymu Nr. V-192 „Dėl </w:t>
      </w:r>
      <w:r w:rsidRPr="009E2836">
        <w:rPr>
          <w:rFonts w:asciiTheme="majorBidi" w:eastAsia="Times New Roman" w:hAnsiTheme="majorBidi" w:cstheme="majorBidi"/>
          <w:sz w:val="24"/>
          <w:szCs w:val="24"/>
        </w:rPr>
        <w:t>N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acionalinės imunoprofilaktikos 2024–2028 m</w:t>
      </w:r>
      <w:r w:rsidR="00BB5AE4">
        <w:rPr>
          <w:rFonts w:asciiTheme="majorBidi" w:eastAsia="Times New Roman" w:hAnsiTheme="majorBidi" w:cstheme="majorBidi"/>
          <w:color w:val="000000"/>
          <w:sz w:val="24"/>
          <w:szCs w:val="24"/>
        </w:rPr>
        <w:t>etų</w:t>
      </w:r>
      <w:r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programos patvirtinimo“ (toliau – NIP 2024–2028 m. programa</w:t>
      </w:r>
      <w:bookmarkEnd w:id="1"/>
      <w:r w:rsidR="00F44EDD" w:rsidRPr="009E2836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F44EDD">
        <w:rPr>
          <w:rFonts w:asciiTheme="majorBidi" w:eastAsia="Times New Roman" w:hAnsiTheme="majorBidi" w:cstheme="majorBidi"/>
          <w:color w:val="000000"/>
          <w:sz w:val="24"/>
          <w:szCs w:val="24"/>
          <w:lang w:val="lt-LT"/>
        </w:rPr>
        <w:t>;</w:t>
      </w:r>
    </w:p>
    <w:p w14:paraId="6D350C41" w14:textId="0FC8D3F3" w:rsidR="00C43CA3" w:rsidRPr="00AD63C3" w:rsidRDefault="00C43CA3" w:rsidP="00C43CA3">
      <w:pPr>
        <w:pStyle w:val="ListParagraph"/>
        <w:numPr>
          <w:ilvl w:val="0"/>
          <w:numId w:val="1"/>
        </w:numPr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E6734">
        <w:rPr>
          <w:rFonts w:asciiTheme="majorBidi" w:eastAsia="Times New Roman" w:hAnsiTheme="majorBidi" w:cstheme="majorBidi"/>
          <w:sz w:val="24"/>
          <w:szCs w:val="24"/>
        </w:rPr>
        <w:t xml:space="preserve">Lietuvos Respublikos </w:t>
      </w:r>
      <w:r w:rsidRPr="00C43CA3">
        <w:rPr>
          <w:rFonts w:asciiTheme="majorBidi" w:hAnsiTheme="majorBidi" w:cstheme="majorBidi"/>
          <w:sz w:val="24"/>
          <w:szCs w:val="24"/>
        </w:rPr>
        <w:t>sveikatos apsaugos ministro 2016 m. spalio 7 d. įsakym</w:t>
      </w:r>
      <w:r>
        <w:rPr>
          <w:rFonts w:asciiTheme="majorBidi" w:hAnsiTheme="majorBidi" w:cstheme="majorBidi"/>
          <w:sz w:val="24"/>
          <w:szCs w:val="24"/>
        </w:rPr>
        <w:t>as</w:t>
      </w:r>
      <w:r w:rsidRPr="00C43CA3">
        <w:rPr>
          <w:rFonts w:asciiTheme="majorBidi" w:hAnsiTheme="majorBidi" w:cstheme="majorBidi"/>
          <w:sz w:val="24"/>
          <w:szCs w:val="24"/>
        </w:rPr>
        <w:t xml:space="preserve"> Nr. V-1149 „Dėl </w:t>
      </w:r>
      <w:r w:rsidR="00BB5AE4">
        <w:rPr>
          <w:rFonts w:asciiTheme="majorBidi" w:hAnsiTheme="majorBidi" w:cstheme="majorBidi"/>
          <w:sz w:val="24"/>
          <w:szCs w:val="24"/>
        </w:rPr>
        <w:t>p</w:t>
      </w:r>
      <w:r w:rsidR="00BB5AE4" w:rsidRPr="00C43CA3">
        <w:rPr>
          <w:rFonts w:asciiTheme="majorBidi" w:hAnsiTheme="majorBidi" w:cstheme="majorBidi"/>
          <w:sz w:val="24"/>
          <w:szCs w:val="24"/>
        </w:rPr>
        <w:t xml:space="preserve">rivalomų </w:t>
      </w:r>
      <w:r w:rsidRPr="00C43CA3">
        <w:rPr>
          <w:rFonts w:asciiTheme="majorBidi" w:hAnsiTheme="majorBidi" w:cstheme="majorBidi"/>
          <w:sz w:val="24"/>
          <w:szCs w:val="24"/>
        </w:rPr>
        <w:t xml:space="preserve">akušerijos, ginekologijos ir neonatologijos sveikatos statistikos apskaitos formų </w:t>
      </w:r>
      <w:r w:rsidR="00AD63C3" w:rsidRPr="00AD63C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ir </w:t>
      </w:r>
      <w:r w:rsidR="00BB5AE4">
        <w:rPr>
          <w:rFonts w:asciiTheme="majorBidi" w:eastAsia="Times New Roman" w:hAnsiTheme="majorBidi" w:cstheme="majorBidi"/>
          <w:color w:val="000000"/>
          <w:sz w:val="24"/>
          <w:szCs w:val="24"/>
        </w:rPr>
        <w:t>E</w:t>
      </w:r>
      <w:r w:rsidR="00BB5AE4" w:rsidRPr="00AD63C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lektroninio </w:t>
      </w:r>
      <w:r w:rsidR="00AD63C3" w:rsidRPr="00AD63C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medicinos dokumento E003-1/a „Nėštumo nutrūkimo/ nutraukimo patvirtinimo aktas“ duomenų rinkinio aprašo </w:t>
      </w:r>
      <w:r w:rsidRPr="00C43CA3">
        <w:rPr>
          <w:rFonts w:asciiTheme="majorBidi" w:hAnsiTheme="majorBidi" w:cstheme="majorBidi"/>
          <w:sz w:val="24"/>
          <w:szCs w:val="24"/>
        </w:rPr>
        <w:t>patvirtinimo“</w:t>
      </w:r>
      <w:r>
        <w:rPr>
          <w:rFonts w:asciiTheme="majorBidi" w:hAnsiTheme="majorBidi" w:cstheme="majorBidi"/>
          <w:sz w:val="24"/>
          <w:szCs w:val="24"/>
        </w:rPr>
        <w:t xml:space="preserve"> (toliau</w:t>
      </w:r>
      <w:r w:rsidRPr="00C43C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41D6A">
        <w:rPr>
          <w:rFonts w:asciiTheme="majorBidi" w:eastAsia="Times New Roman" w:hAnsiTheme="majorBidi" w:cstheme="majorBidi"/>
          <w:sz w:val="24"/>
          <w:szCs w:val="24"/>
        </w:rPr>
        <w:t>– Įsakymas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Nr. V-1149).</w:t>
      </w:r>
    </w:p>
    <w:p w14:paraId="5DE4916D" w14:textId="77777777" w:rsidR="00AD63C3" w:rsidRDefault="00AD63C3" w:rsidP="00AD63C3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EA44D63" w14:textId="08968BCE" w:rsidR="00C43CA3" w:rsidRDefault="00C43CA3" w:rsidP="00C43CA3">
      <w:pPr>
        <w:pStyle w:val="ListParagraph"/>
        <w:ind w:left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00000018" w14:textId="77777777" w:rsidR="00151ADE" w:rsidRPr="007826D9" w:rsidRDefault="00AD1EEE">
      <w:pPr>
        <w:ind w:firstLine="851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826D9">
        <w:rPr>
          <w:rFonts w:asciiTheme="majorBidi" w:eastAsia="Times New Roman" w:hAnsiTheme="majorBidi" w:cstheme="majorBidi"/>
          <w:b/>
          <w:bCs/>
          <w:sz w:val="24"/>
          <w:szCs w:val="24"/>
        </w:rPr>
        <w:t>Nustatyta:</w:t>
      </w:r>
    </w:p>
    <w:p w14:paraId="00000019" w14:textId="77777777" w:rsidR="00151ADE" w:rsidRPr="009C57A8" w:rsidRDefault="00151ADE">
      <w:pPr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a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19"/>
        <w:gridCol w:w="850"/>
        <w:gridCol w:w="851"/>
        <w:gridCol w:w="1275"/>
        <w:gridCol w:w="2835"/>
      </w:tblGrid>
      <w:tr w:rsidR="00151ADE" w:rsidRPr="009C57A8" w14:paraId="6BC45A6D" w14:textId="77777777" w:rsidTr="00612773">
        <w:trPr>
          <w:trHeight w:val="423"/>
          <w:jc w:val="center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A" w14:textId="7D913D21" w:rsidR="00151ADE" w:rsidRPr="009C57A8" w:rsidRDefault="00AD1EEE">
            <w:pPr>
              <w:ind w:left="-17" w:right="-114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Nr.</w:t>
            </w:r>
          </w:p>
        </w:tc>
        <w:tc>
          <w:tcPr>
            <w:tcW w:w="31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B" w14:textId="77777777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Reikalavimas</w:t>
            </w:r>
          </w:p>
        </w:tc>
        <w:tc>
          <w:tcPr>
            <w:tcW w:w="58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1C" w14:textId="77777777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b/>
                <w:vertAlign w:val="superscript"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Atitiktis reikalavimui</w:t>
            </w:r>
            <w:r w:rsidRPr="009C57A8">
              <w:rPr>
                <w:rFonts w:asciiTheme="majorBidi" w:eastAsia="Times New Roman" w:hAnsiTheme="majorBidi" w:cstheme="majorBid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151ADE" w:rsidRPr="009C57A8" w14:paraId="66CE05B3" w14:textId="77777777" w:rsidTr="00612773">
        <w:trPr>
          <w:trHeight w:val="427"/>
          <w:jc w:val="center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0" w14:textId="77777777" w:rsidR="00151ADE" w:rsidRPr="009C57A8" w:rsidRDefault="00151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b/>
                <w:vertAlign w:val="superscript"/>
              </w:rPr>
            </w:pPr>
          </w:p>
        </w:tc>
        <w:tc>
          <w:tcPr>
            <w:tcW w:w="3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1" w14:textId="77777777" w:rsidR="00151ADE" w:rsidRPr="009C57A8" w:rsidRDefault="00151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b/>
                <w:vertAlign w:val="superscript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2" w14:textId="77777777" w:rsidR="00151ADE" w:rsidRPr="009C57A8" w:rsidRDefault="00AD1EEE">
            <w:pPr>
              <w:ind w:left="-885" w:firstLine="761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Taip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3" w14:textId="77777777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Ne</w:t>
            </w:r>
          </w:p>
        </w:tc>
        <w:tc>
          <w:tcPr>
            <w:tcW w:w="1275" w:type="dxa"/>
            <w:vAlign w:val="center"/>
          </w:tcPr>
          <w:p w14:paraId="00000024" w14:textId="77777777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b/>
                <w:vertAlign w:val="superscript"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Neaktualu / Nevertinta</w:t>
            </w:r>
            <w:r w:rsidRPr="009C57A8">
              <w:rPr>
                <w:rFonts w:asciiTheme="majorBidi" w:eastAsia="Times New Roman" w:hAnsiTheme="majorBidi" w:cstheme="majorBidi"/>
                <w:b/>
                <w:vertAlign w:val="superscript"/>
              </w:rPr>
              <w:t>**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5" w14:textId="77777777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9C57A8">
              <w:rPr>
                <w:rFonts w:asciiTheme="majorBidi" w:eastAsia="Times New Roman" w:hAnsiTheme="majorBidi" w:cstheme="majorBidi"/>
                <w:b/>
              </w:rPr>
              <w:t>Pastabos</w:t>
            </w:r>
          </w:p>
        </w:tc>
      </w:tr>
      <w:tr w:rsidR="00151ADE" w:rsidRPr="009C57A8" w14:paraId="08BD98D8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6" w14:textId="77777777" w:rsidR="00151ADE" w:rsidRPr="009C57A8" w:rsidRDefault="00AD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7" w14:textId="77777777" w:rsidR="00151ADE" w:rsidRPr="009C57A8" w:rsidRDefault="00AD1EEE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imunoprofilaktiką skiriantys slaugytojai ir akušeriai yra baigę ne trumpesnę nei 20 valandų „Skiepijimo pagrindų“ kvalifikacijos tobulinimo programą?</w:t>
            </w:r>
          </w:p>
          <w:p w14:paraId="00000028" w14:textId="77777777" w:rsidR="00151ADE" w:rsidRPr="009C57A8" w:rsidRDefault="00AD1EEE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8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9" w14:textId="17EB5229" w:rsidR="00151ADE" w:rsidRPr="009C57A8" w:rsidRDefault="00000000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211103115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A9F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A" w14:textId="67C4932D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20789323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46C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FFFFFF"/>
            <w:vAlign w:val="center"/>
          </w:tcPr>
          <w:p w14:paraId="0000002B" w14:textId="7E5AE363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56126193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46C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C" w14:textId="190CDBA2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pateiktus programos baigimo pažymėjimus</w:t>
            </w:r>
            <w:r w:rsidR="008759DB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)</w:t>
            </w:r>
          </w:p>
        </w:tc>
      </w:tr>
      <w:tr w:rsidR="00151ADE" w:rsidRPr="009C57A8" w14:paraId="6C9D50C3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D" w14:textId="77777777" w:rsidR="00151ADE" w:rsidRPr="009C57A8" w:rsidRDefault="00AD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2.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2E" w14:textId="77777777" w:rsidR="00151ADE" w:rsidRPr="009C57A8" w:rsidRDefault="00AD1EEE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imunoprofilaktiką skiriantys slaugytojai ir akušeriai tobulina profesinę kvalifikaciją imunoprofilaktikos srityje po 8 valandas kas 5 metus, skaičiuojant nuo „Skiepijimo pagrindų“ programos baigimo datos?</w:t>
            </w:r>
          </w:p>
          <w:p w14:paraId="0000002F" w14:textId="77777777" w:rsidR="00151ADE" w:rsidRPr="009C57A8" w:rsidRDefault="00AD1EEE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8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0" w14:textId="77287F64" w:rsidR="00151ADE" w:rsidRPr="009C57A8" w:rsidRDefault="00000000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210267738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1" w14:textId="50FA2FC7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08996683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FFFFFF"/>
            <w:vAlign w:val="center"/>
          </w:tcPr>
          <w:p w14:paraId="00000032" w14:textId="16F27588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201906770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3" w14:textId="1D5290AC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pateiktus programos baigimo pažymėjimus)</w:t>
            </w:r>
          </w:p>
        </w:tc>
      </w:tr>
      <w:tr w:rsidR="00151ADE" w:rsidRPr="009C57A8" w14:paraId="6A302ED1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4" w14:textId="77777777" w:rsidR="00151ADE" w:rsidRPr="009C57A8" w:rsidRDefault="00AD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bookmarkStart w:id="2" w:name="_heading=h.npg8467px61g" w:colFirst="0" w:colLast="0"/>
            <w:bookmarkEnd w:id="2"/>
            <w:r w:rsidRPr="009C57A8">
              <w:rPr>
                <w:rFonts w:asciiTheme="majorBidi" w:eastAsia="Times New Roman" w:hAnsiTheme="majorBidi" w:cstheme="majorBidi"/>
                <w:color w:val="000000"/>
              </w:rPr>
              <w:t>3.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5" w14:textId="77777777" w:rsidR="00151ADE" w:rsidRPr="009C57A8" w:rsidRDefault="00AD1EEE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ASPĮ yra paskirtas (-i) sveikatos priežiūros specialistas (-ai), atsakingas (-i) už imunoprofilaktikos organizavimą ir koordinavimą?</w:t>
            </w:r>
          </w:p>
          <w:p w14:paraId="00000036" w14:textId="77777777" w:rsidR="00151ADE" w:rsidRPr="009C57A8" w:rsidRDefault="00AD1EEE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11.1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7" w14:textId="467E267B" w:rsidR="00151ADE" w:rsidRPr="009C57A8" w:rsidRDefault="00000000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6349458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8" w14:textId="62C9744C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31372423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FFFFFF"/>
            <w:vAlign w:val="center"/>
          </w:tcPr>
          <w:p w14:paraId="00000039" w14:textId="5FAFE3BC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9315407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A" w14:textId="06FC17A7" w:rsidR="00151ADE" w:rsidRPr="009C57A8" w:rsidRDefault="00AD1EEE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ASPĮ vadovo įsakyme</w:t>
            </w:r>
            <w:r w:rsidR="00683B4E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ir / ar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sveikatos priežiūros specialisto pareigybės aprašyme pateiktą informaciją)</w:t>
            </w:r>
          </w:p>
        </w:tc>
      </w:tr>
      <w:tr w:rsidR="00151ADE" w:rsidRPr="009C57A8" w14:paraId="5580EA02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B" w14:textId="77777777" w:rsidR="00151ADE" w:rsidRPr="009C57A8" w:rsidRDefault="00AD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4.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C" w14:textId="5BB8D99C" w:rsidR="00151ADE" w:rsidRPr="009C57A8" w:rsidRDefault="00AD1EEE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yra parengtas ir</w:t>
            </w:r>
            <w:r w:rsidR="009C57A8">
              <w:rPr>
                <w:rFonts w:asciiTheme="majorBidi" w:eastAsia="Times New Roman" w:hAnsiTheme="majorBidi" w:cstheme="majorBidi"/>
              </w:rPr>
              <w:t xml:space="preserve"> ASPĮ vadovo</w:t>
            </w:r>
            <w:r w:rsidRPr="009C57A8">
              <w:rPr>
                <w:rFonts w:asciiTheme="majorBidi" w:eastAsia="Times New Roman" w:hAnsiTheme="majorBidi" w:cstheme="majorBidi"/>
              </w:rPr>
              <w:t xml:space="preserve"> patvirtintas skiepijimų procedūros aprašas? </w:t>
            </w:r>
          </w:p>
          <w:p w14:paraId="0000003D" w14:textId="77777777" w:rsidR="00151ADE" w:rsidRPr="009C57A8" w:rsidRDefault="00AD1EEE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11.3 p. ir 1 priedas)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E" w14:textId="48EEDE1D" w:rsidR="00151ADE" w:rsidRPr="009C57A8" w:rsidRDefault="00000000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208790561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3F" w14:textId="379805B2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61805855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40" w14:textId="32750BE2" w:rsidR="00151ADE" w:rsidRPr="009C57A8" w:rsidRDefault="00000000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86497621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1" w14:textId="77777777" w:rsidR="00151ADE" w:rsidRPr="009C57A8" w:rsidRDefault="00151ADE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35791515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E840" w14:textId="6849DD55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5. 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8C01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parengtas ASPĮ skiepijimo aprėpčių didinimo planas?</w:t>
            </w:r>
          </w:p>
          <w:p w14:paraId="411C96FF" w14:textId="39BBA8F7" w:rsidR="00001C25" w:rsidRPr="009C57A8" w:rsidRDefault="00001C25" w:rsidP="007A4A9F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11.2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93E0" w14:textId="357E42CB" w:rsidR="00001C25" w:rsidRPr="009C57A8" w:rsidRDefault="00000000" w:rsidP="00001C25">
            <w:pPr>
              <w:ind w:left="-885" w:firstLine="885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Style w:val="Style2"/>
                  <w:sz w:val="22"/>
                </w:rPr>
                <w:id w:val="-170894229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A6AE" w14:textId="1294E3C8" w:rsidR="00001C25" w:rsidRPr="009C57A8" w:rsidRDefault="00000000" w:rsidP="00001C25">
            <w:pPr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Style w:val="Style2"/>
                  <w:sz w:val="22"/>
                </w:rPr>
                <w:id w:val="-7411767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51A944CB" w14:textId="1E9A3129" w:rsidR="00001C25" w:rsidRPr="009C57A8" w:rsidRDefault="00000000" w:rsidP="00001C25">
            <w:pPr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Style w:val="Style2"/>
                  <w:sz w:val="22"/>
                </w:rPr>
                <w:id w:val="-161667015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EE0B" w14:textId="47863E1D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(Vertinama pagal ASPĮ vadovo patvirtintas tvarkas ir / ar kitus dokumentus)</w:t>
            </w:r>
          </w:p>
        </w:tc>
      </w:tr>
      <w:tr w:rsidR="00001C25" w:rsidRPr="009C57A8" w14:paraId="463103BD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8" w14:textId="2EB8CD62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9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yra būtinosios priemonės, atliekant skiepijimus: odos antiseptikai skirtos priemonės (dezinfekuojančios servetėlės, purškiamos dezinfekcinės priemonės), vienkartinės medicininės pirštinės, vienkartiniai skiepijimo švirkštai, pleistras, ASPĮ pirmosios medicinos pagalbos rinkinys? </w:t>
            </w:r>
          </w:p>
          <w:p w14:paraId="0000004A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1 priedo 2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B" w14:textId="06C84200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7055116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C" w14:textId="641E45AE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55553494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4D" w14:textId="2EB10DA3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212476290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E" w14:textId="77777777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001C25" w:rsidRPr="009C57A8" w14:paraId="1A96E561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4F" w14:textId="1BD53B80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1BC9" w14:textId="11855934" w:rsidR="00001C25" w:rsidRDefault="00000000" w:rsidP="00001C25">
            <w:pPr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2"/>
                <w:id w:val="-1878342721"/>
              </w:sdtPr>
              <w:sdtContent/>
            </w:sdt>
            <w:sdt>
              <w:sdtPr>
                <w:rPr>
                  <w:rFonts w:asciiTheme="majorBidi" w:hAnsiTheme="majorBidi" w:cstheme="majorBidi"/>
                </w:rPr>
                <w:tag w:val="goog_rdk_3"/>
                <w:id w:val="73891591"/>
              </w:sdtPr>
              <w:sdtContent/>
            </w:sdt>
            <w:r w:rsidR="00001C25" w:rsidRPr="009C57A8">
              <w:rPr>
                <w:rFonts w:asciiTheme="majorBidi" w:eastAsia="Times New Roman" w:hAnsiTheme="majorBidi" w:cstheme="majorBidi"/>
              </w:rPr>
              <w:t>Ar suaugęs asmuo užpildo sutikimo skiepytis formą (</w:t>
            </w:r>
            <w:r w:rsidR="005E208C" w:rsidRPr="009C57A8">
              <w:rPr>
                <w:rFonts w:asciiTheme="majorBidi" w:eastAsia="Times New Roman" w:hAnsiTheme="majorBidi" w:cstheme="majorBidi"/>
              </w:rPr>
              <w:t>nepildom</w:t>
            </w:r>
            <w:r w:rsidR="005E208C">
              <w:rPr>
                <w:rFonts w:asciiTheme="majorBidi" w:eastAsia="Times New Roman" w:hAnsiTheme="majorBidi" w:cstheme="majorBidi"/>
              </w:rPr>
              <w:t>a</w:t>
            </w:r>
            <w:r w:rsidR="005E208C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="00001C25" w:rsidRPr="009C57A8">
              <w:rPr>
                <w:rFonts w:asciiTheme="majorBidi" w:eastAsia="Times New Roman" w:hAnsiTheme="majorBidi" w:cstheme="majorBidi"/>
              </w:rPr>
              <w:t xml:space="preserve">skiepijant suaugusius asmenis ASPĮ nuo užkrečiamosios pandemiją sukėlusios ligos, dėl kurios yra paskelbta valstybės lygio ekstremalioji situacija ir (ar) karantinas)?  </w:t>
            </w:r>
          </w:p>
          <w:p w14:paraId="00000050" w14:textId="1555F1C1" w:rsidR="00001C25" w:rsidRPr="009C57A8" w:rsidRDefault="00001C25" w:rsidP="00160D5D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(ŽULPKĮ 11 str., Įsakymo Nr. 468 11.6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1" w14:textId="13AA28EA" w:rsidR="00001C25" w:rsidRPr="009C57A8" w:rsidRDefault="00000000" w:rsidP="00001C25">
            <w:pPr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86971177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2" w14:textId="1CC928FA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13983867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53" w14:textId="29D6ED4E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91405168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4" w14:textId="77777777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sutikimo skiepytis formas)</w:t>
            </w:r>
            <w:r w:rsidRPr="009C57A8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01C25" w:rsidRPr="009C57A8" w14:paraId="23A7BE53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5" w14:textId="00CAC599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8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9F33" w14:textId="77777777" w:rsidR="007A4A9F" w:rsidRDefault="00001C25" w:rsidP="007A4A9F">
            <w:pPr>
              <w:spacing w:after="80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prieš vaiko skiepijimą tėvai, globėjai arba atstovai pagal įstatymą užpild</w:t>
            </w:r>
            <w:r>
              <w:rPr>
                <w:rFonts w:asciiTheme="majorBidi" w:eastAsia="Times New Roman" w:hAnsiTheme="majorBidi" w:cstheme="majorBidi"/>
              </w:rPr>
              <w:t xml:space="preserve">o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sutikimo </w:t>
            </w:r>
            <w:r w:rsidRPr="009C57A8">
              <w:rPr>
                <w:rFonts w:asciiTheme="majorBidi" w:eastAsia="Times New Roman" w:hAnsiTheme="majorBidi" w:cstheme="majorBidi"/>
              </w:rPr>
              <w:lastRenderedPageBreak/>
              <w:t xml:space="preserve">skiepytis ar atsisakymo skiepytis formą? </w:t>
            </w:r>
          </w:p>
          <w:p w14:paraId="00000056" w14:textId="1D7F53C5" w:rsidR="00001C25" w:rsidRPr="009C57A8" w:rsidRDefault="00001C25" w:rsidP="007A4A9F">
            <w:pPr>
              <w:spacing w:after="80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(ŽULPKĮ 11 str., Įsakymo Nr. 468 11.6 p.</w:t>
            </w:r>
            <w:r w:rsidR="00160D5D">
              <w:rPr>
                <w:rFonts w:asciiTheme="majorBidi" w:eastAsia="Times New Roman" w:hAnsiTheme="majorBidi" w:cstheme="majorBidi"/>
                <w:i/>
                <w:iCs/>
              </w:rPr>
              <w:t xml:space="preserve">, Įsakymo Nr. V-1149 </w:t>
            </w:r>
            <w:r w:rsidR="00160D5D" w:rsidRPr="00160D5D">
              <w:rPr>
                <w:rFonts w:asciiTheme="majorBidi" w:eastAsia="Times New Roman" w:hAnsiTheme="majorBidi" w:cstheme="majorBidi"/>
                <w:i/>
                <w:iCs/>
              </w:rPr>
              <w:t>formos Nr. 097/a „Naujagimio raidos istorija“ 3</w:t>
            </w:r>
            <w:r w:rsidR="00160D5D">
              <w:rPr>
                <w:rFonts w:asciiTheme="majorBidi" w:eastAsia="Times New Roman" w:hAnsiTheme="majorBidi" w:cstheme="majorBidi"/>
                <w:i/>
                <w:iCs/>
              </w:rPr>
              <w:t xml:space="preserve"> priedas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7" w14:textId="5AE4C74C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55114679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8" w14:textId="61F5AC35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568334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59" w14:textId="056A0498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82153766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A" w14:textId="4B0B49FD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sutikimo skiepytis ar atsisakymo skiepytis formas)</w:t>
            </w:r>
          </w:p>
        </w:tc>
      </w:tr>
      <w:tr w:rsidR="00001C25" w:rsidRPr="009C57A8" w14:paraId="48897F1B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B" w14:textId="0E3E9E9E" w:rsidR="00001C25" w:rsidRPr="009C57A8" w:rsidRDefault="00001C25" w:rsidP="00001C25">
            <w:pPr>
              <w:ind w:right="39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9</w:t>
            </w:r>
            <w:r w:rsidRPr="009C57A8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C" w14:textId="43BBDF0E" w:rsidR="00001C25" w:rsidRPr="009C57A8" w:rsidRDefault="00001C25" w:rsidP="00001C2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 xml:space="preserve">Ar asmenims, kurie dėl įvairių priežasčių nebuvo skiepyti pagal tuo metu galiojusį Lietuvos Respublikos vaikų profilaktinių skiepijimų kalendorių, </w:t>
            </w:r>
            <w:r w:rsidR="00912D77" w:rsidRPr="009C57A8">
              <w:rPr>
                <w:rFonts w:asciiTheme="majorBidi" w:eastAsia="Times New Roman" w:hAnsiTheme="majorBidi" w:cstheme="majorBidi"/>
                <w:color w:val="000000"/>
              </w:rPr>
              <w:t xml:space="preserve">ASPĮ 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 xml:space="preserve">sudaryti individualūs skiepijimo planai? </w:t>
            </w:r>
          </w:p>
          <w:p w14:paraId="0000005D" w14:textId="31DD539E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(Įsakymo Nr. 468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 11.9 p.,</w:t>
            </w:r>
            <w:r w:rsidR="004A09E0">
              <w:rPr>
                <w:rFonts w:asciiTheme="majorBidi" w:eastAsia="Times New Roman" w:hAnsiTheme="majorBidi" w:cstheme="majorBidi"/>
                <w:i/>
                <w:iCs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Įsakymo Nr. V-955 8 p., </w:t>
            </w: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Įsakymo Nr. V-707 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II skyriaus 1.4 p., Įsakymo V-241 4 ir 5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E" w14:textId="42627E17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99432075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773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5F" w14:textId="19B89EF7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31810587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60" w14:textId="04D039D4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01904616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1" w14:textId="0409AA71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ESPBI IS, ASPĮ IS arba Vaiko sveikatos raidos istoriją (forma Nr. 025-112/a) arba Ambulatorinę asmens sveikatos istoriją (forma Nr. 025/a))</w:t>
            </w:r>
          </w:p>
        </w:tc>
      </w:tr>
      <w:tr w:rsidR="00001C25" w:rsidRPr="009C57A8" w14:paraId="5DDE08F2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2" w14:textId="4BA79C09" w:rsidR="00001C25" w:rsidRPr="009C57A8" w:rsidRDefault="00001C25" w:rsidP="00001C25">
            <w:pPr>
              <w:ind w:right="39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10</w:t>
            </w:r>
            <w:r w:rsidRPr="009C57A8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3" w14:textId="1968FAA6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organizuoja ir vykdo </w:t>
            </w:r>
            <w:r w:rsidR="0036283F" w:rsidRPr="009C57A8">
              <w:rPr>
                <w:rFonts w:asciiTheme="majorBidi" w:eastAsia="Times New Roman" w:hAnsiTheme="majorBidi" w:cstheme="majorBidi"/>
              </w:rPr>
              <w:t>rizikos grupių skiepijim</w:t>
            </w:r>
            <w:r w:rsidR="0036283F">
              <w:rPr>
                <w:rFonts w:asciiTheme="majorBidi" w:eastAsia="Times New Roman" w:hAnsiTheme="majorBidi" w:cstheme="majorBidi"/>
              </w:rPr>
              <w:t>ą</w:t>
            </w:r>
            <w:r w:rsidR="0036283F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pneumokokine polisacharidine konjuguota vakcina? </w:t>
            </w:r>
          </w:p>
          <w:p w14:paraId="00000064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</w:t>
            </w: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 xml:space="preserve">Įsakymo Nr. V-1130 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2.1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5" w14:textId="2B1083CF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56270149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6" w14:textId="791FC209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8901132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67" w14:textId="7053D6CA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sdt>
              <w:sdtPr>
                <w:rPr>
                  <w:rStyle w:val="Style2"/>
                  <w:sz w:val="22"/>
                </w:rPr>
                <w:id w:val="-11433505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8" w14:textId="4D9FE952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 xml:space="preserve">(Vertinama pagal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statistinių ataskaitų formų „Profilaktinių skiepijimų ataskaita Nr. 8 – sveikata (ketvirtinė, metinė)“ duomenis,</w:t>
            </w:r>
            <w:r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Profilaktinių skiepijimų registravimo žurnalą (forma Nr. 064/a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 xml:space="preserve">bei ESPBI IS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E063 „Vakcinacijos įrašas“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, ASPĮ IS arba Vaiko sveikatos raidos istoriją (forma Nr. 025-112/a) arba Ambulatorinę asmens sveikatos istoriją (forma Nr. 025/a), ASPĮ vadovo patvirtintas tvarkas ir / ar kitus dokumentus)</w:t>
            </w:r>
          </w:p>
        </w:tc>
      </w:tr>
      <w:tr w:rsidR="00001C25" w:rsidRPr="009C57A8" w14:paraId="2A0A1976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9" w14:textId="11943DBD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A" w14:textId="6B646E9F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organizuoja ir vykdo </w:t>
            </w:r>
            <w:r w:rsidR="0036283F" w:rsidRPr="009C57A8">
              <w:rPr>
                <w:rFonts w:asciiTheme="majorBidi" w:eastAsia="Times New Roman" w:hAnsiTheme="majorBidi" w:cstheme="majorBidi"/>
              </w:rPr>
              <w:t>rizikos grupių skiepijim</w:t>
            </w:r>
            <w:r w:rsidR="0036283F">
              <w:rPr>
                <w:rFonts w:asciiTheme="majorBidi" w:eastAsia="Times New Roman" w:hAnsiTheme="majorBidi" w:cstheme="majorBidi"/>
              </w:rPr>
              <w:t>ą</w:t>
            </w:r>
            <w:r w:rsidR="0036283F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sezoninio gripo vakcina? </w:t>
            </w:r>
          </w:p>
          <w:p w14:paraId="0000006B" w14:textId="7A5E7C9D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(NIP 2024–2028 m. programos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 5 priedo 2.2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C" w14:textId="1AFA6DDC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64154419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D" w14:textId="4867C30D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202763497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6E" w14:textId="09D9ABA8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55631708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6F" w14:textId="0AC6C21D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ataskaitų apie skiepijimo sezonine gripo vakcina, įsigyta už valstybės lėšas, sunaudojimo duomenis, statistinių ataskaitų formų „Profilaktinių skiepijimų ataskaita Nr. 8 – sveikata (ketvirtinė, metinė)“ duomenis, Profilaktinių skiepijimų registravimo žurnalą (forma Nr. 064/a bei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 xml:space="preserve">ESPBI IS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E063 „Vakcinacijos įrašas“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, ASPĮ IS arba Vaiko sveikatos raidos istoriją (forma Nr. 025-112/a) arba Ambulatorinę asmens sveikatos istoriją (forma Nr. 025/a), ASPĮ vadovo patvirtintas tvarkas ir / ar kitus dokumentus)</w:t>
            </w:r>
          </w:p>
        </w:tc>
      </w:tr>
      <w:tr w:rsidR="00001C25" w:rsidRPr="009C57A8" w14:paraId="607F8CC5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0" w14:textId="514FE321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1" w14:textId="06F4AC12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organizuoja ir vykdo </w:t>
            </w:r>
            <w:r w:rsidR="0036283F" w:rsidRPr="009C57A8">
              <w:rPr>
                <w:rFonts w:asciiTheme="majorBidi" w:eastAsia="Times New Roman" w:hAnsiTheme="majorBidi" w:cstheme="majorBidi"/>
              </w:rPr>
              <w:t>rizikos grupių skiepijim</w:t>
            </w:r>
            <w:r w:rsidR="0036283F">
              <w:rPr>
                <w:rFonts w:asciiTheme="majorBidi" w:eastAsia="Times New Roman" w:hAnsiTheme="majorBidi" w:cstheme="majorBidi"/>
              </w:rPr>
              <w:t>ą</w:t>
            </w:r>
            <w:r w:rsidR="0036283F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>COVID-19 ligos vakcina?</w:t>
            </w:r>
          </w:p>
          <w:p w14:paraId="00000072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V-2997 19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3" w14:textId="4AE7CD1F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01075157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4" w14:textId="5ECD42E3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96354094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75" w14:textId="0D7AE38D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68412749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6" w14:textId="0611856A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Profilaktinių skiepijimų registravimo žurnalą (forma Nr. 064/a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bei ESPBI IS E063 „Vakcinacijos įrašas“, ASPĮ IS )</w:t>
            </w:r>
          </w:p>
        </w:tc>
      </w:tr>
      <w:tr w:rsidR="00001C25" w:rsidRPr="009C57A8" w14:paraId="184857A8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7" w14:textId="42C81FB0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8" w14:textId="7379EE00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organizuoja ir vykdo </w:t>
            </w:r>
            <w:r w:rsidR="0036283F" w:rsidRPr="009C57A8">
              <w:rPr>
                <w:rFonts w:asciiTheme="majorBidi" w:eastAsia="Times New Roman" w:hAnsiTheme="majorBidi" w:cstheme="majorBidi"/>
              </w:rPr>
              <w:t>suaugusiųjų skiepijim</w:t>
            </w:r>
            <w:r w:rsidR="0036283F">
              <w:rPr>
                <w:rFonts w:asciiTheme="majorBidi" w:eastAsia="Times New Roman" w:hAnsiTheme="majorBidi" w:cstheme="majorBidi"/>
              </w:rPr>
              <w:t>ą</w:t>
            </w:r>
            <w:r w:rsidR="0036283F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difterijos stabligės vakcina? </w:t>
            </w:r>
          </w:p>
          <w:p w14:paraId="00000079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lastRenderedPageBreak/>
              <w:t>(NIP 2024–2028 m. programos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 5 priedo 2.1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A" w14:textId="65323469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72441119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B" w14:textId="23FF99EF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24476295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7C" w14:textId="1119B962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53726154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D" w14:textId="01DC649B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Profilaktinių skiepijimų registravimo žurnalą (forma Nr. 064/a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 xml:space="preserve">bei ASPĮ IS arba Ambulatorinę asmens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lastRenderedPageBreak/>
              <w:t>sveikatos istoriją (forma Nr. 025/a) bei ESPBI IS E063 „Vakcinacijos įrašas“, ASPĮ vadovo patvirtintas tvarkas ir / ar kitus dokumentus)</w:t>
            </w:r>
          </w:p>
        </w:tc>
      </w:tr>
      <w:tr w:rsidR="00001C25" w:rsidRPr="009C57A8" w14:paraId="2A5785B3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7E" w14:textId="1C78DDB0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CC93" w14:textId="77777777" w:rsidR="00001C25" w:rsidRDefault="00001C25" w:rsidP="00001C2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organizuoja ir vykdo nėščiųjų skiepijimą 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vakcina su kokliušo komponentu?</w:t>
            </w:r>
          </w:p>
          <w:p w14:paraId="0000007F" w14:textId="340BFC91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(NIP 2024–2028 m. programos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 5 priedo 2.9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0" w14:textId="2CEB845C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5991813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1" w14:textId="22CCCE5E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01700123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82" w14:textId="620CE1B3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sdt>
              <w:sdtPr>
                <w:rPr>
                  <w:rStyle w:val="Style2"/>
                  <w:sz w:val="22"/>
                </w:rPr>
                <w:id w:val="-182195631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3" w14:textId="19E45FB3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Vertinama pagal Profilaktinių skiepijimų registravimo žurnalą (forma Nr. 064/a bei ESPBI IS E063 „Vakcinacijos įrašas“</w:t>
            </w: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)</w:t>
            </w:r>
          </w:p>
        </w:tc>
      </w:tr>
      <w:tr w:rsidR="00001C25" w:rsidRPr="009C57A8" w14:paraId="7AB0EA4F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4" w14:textId="3E997B65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5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5" w14:textId="27AC706F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organizuoja ir vykdo suaugusiųjų, priklausančių rizikos grupei, </w:t>
            </w:r>
            <w:r w:rsidR="004A4DFE" w:rsidRPr="009C57A8">
              <w:rPr>
                <w:rFonts w:asciiTheme="majorBidi" w:eastAsia="Times New Roman" w:hAnsiTheme="majorBidi" w:cstheme="majorBidi"/>
              </w:rPr>
              <w:t>skiepijim</w:t>
            </w:r>
            <w:r w:rsidR="004A4DFE">
              <w:rPr>
                <w:rFonts w:asciiTheme="majorBidi" w:eastAsia="Times New Roman" w:hAnsiTheme="majorBidi" w:cstheme="majorBidi"/>
              </w:rPr>
              <w:t>ą</w:t>
            </w:r>
            <w:r w:rsidR="004A4DFE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>erkinio encefalito vakcina?</w:t>
            </w:r>
          </w:p>
          <w:p w14:paraId="00000086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(NIP 2024–2028 m. programos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 5 priedo 2.10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7" w14:textId="406AA591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5249792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8" w14:textId="2D4D339C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25135498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89" w14:textId="41F1760B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8747764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A" w14:textId="66DE0B94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statistinių ataskaitų formų „Profilaktinių skiepijimų ataskaita Nr. 8 – sveikata (ketvirtinė, metinė)“ duomenis, Profilaktinių skiepijimų registravimo žurnalą (forma Nr. 064/a bei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ESPBI IS, ASPĮ IS arba Vaiko sveikatos raidos istoriją (forma Nr. 025-112/a) arba Ambulatorinę asmens sveikatos istoriją (forma Nr. 025/a) bei ESPBI IS E063 „Vakcinacijos įrašas“, ASPĮ vadovo patvirtintas tvarkas ir / ar kitus dokumentus)</w:t>
            </w:r>
          </w:p>
        </w:tc>
      </w:tr>
      <w:tr w:rsidR="00001C25" w:rsidRPr="009C57A8" w14:paraId="7019C112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B" w14:textId="5718712C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</w:rPr>
              <w:t>6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C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>Ar ASPĮ organizuoja ir vykdo poekspozicin</w:t>
            </w:r>
            <w:r w:rsidRPr="009C57A8">
              <w:rPr>
                <w:rFonts w:asciiTheme="majorBidi" w:eastAsia="Times New Roman" w:hAnsiTheme="majorBidi" w:cstheme="majorBidi"/>
              </w:rPr>
              <w:t>ę</w:t>
            </w:r>
            <w:r w:rsidRPr="009C57A8">
              <w:rPr>
                <w:rFonts w:asciiTheme="majorBidi" w:eastAsia="Times New Roman" w:hAnsiTheme="majorBidi" w:cstheme="majorBidi"/>
                <w:color w:val="000000"/>
              </w:rPr>
              <w:t xml:space="preserve"> pasiutligės imunoprofilaktiką? </w:t>
            </w:r>
          </w:p>
          <w:p w14:paraId="0000008D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hAnsiTheme="majorBidi" w:cstheme="majorBidi"/>
                <w:i/>
                <w:iCs/>
                <w:color w:val="000000"/>
              </w:rPr>
              <w:t>(NIP 2024–2028 m. programos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5 priedo 2.4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E" w14:textId="516E64A7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5920746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8F" w14:textId="55BF8923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4524834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90" w14:textId="5AEC057B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2351490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1" w14:textId="498DCBC8" w:rsidR="00001C25" w:rsidRPr="009C57A8" w:rsidRDefault="00001C25" w:rsidP="007A4A9F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Profilaktinių skiepijimų registravimo žurnalą (forma Nr. 064/a bei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ESPBI IS, ASPĮ IS arba Vaiko sveikatos raidos istoriją (forma Nr. 025-112/a) arba Ambulatorinę asmens sveikatos istoriją (forma Nr. 025/a) bei ESPBI IS E063 „Vakcinacijos įrašas“, ASPĮ vadovo patvirtintas tvarkas ir / ar kitus dokumentus)</w:t>
            </w:r>
          </w:p>
        </w:tc>
      </w:tr>
      <w:tr w:rsidR="00001C25" w:rsidRPr="009C57A8" w14:paraId="4B26BBF6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A" w14:textId="6DBE4B1E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17.</w:t>
            </w:r>
          </w:p>
          <w:p w14:paraId="0000009B" w14:textId="77777777" w:rsidR="00001C25" w:rsidRPr="009C57A8" w:rsidRDefault="00001C25" w:rsidP="00001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C" w14:textId="276406CB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ASPĮ apibendrina skiepijimo duomenis ir teikia statistinės ataskaitos formos „Profilaktinių skiepijimų ataskaita Nr. 8 – sveikata (ketvirtinė, metinė)“, patvirtintos V-109, ketvirtinę ataskaitą NVSC iki kito ketvirčio pirmo mėnesio 5 d.</w:t>
            </w:r>
            <w:r w:rsidR="004A4DFE">
              <w:rPr>
                <w:rFonts w:asciiTheme="majorBidi" w:eastAsia="Times New Roman" w:hAnsiTheme="majorBidi" w:cstheme="majorBidi"/>
              </w:rPr>
              <w:t>?</w:t>
            </w:r>
            <w:r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V-109 2.1.2.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D" w14:textId="78487325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6985848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9E" w14:textId="5A4C56EC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16782302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9F" w14:textId="5697F180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sdt>
              <w:sdtPr>
                <w:rPr>
                  <w:rStyle w:val="Style2"/>
                  <w:sz w:val="22"/>
                </w:rPr>
                <w:id w:val="19757060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0" w14:textId="09C351F6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Vertinama pagal pateiktas ataskaitas</w:t>
            </w: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)</w:t>
            </w:r>
          </w:p>
        </w:tc>
      </w:tr>
      <w:tr w:rsidR="00001C25" w:rsidRPr="009C57A8" w14:paraId="28059965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1" w14:textId="75850D28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</w:t>
            </w:r>
          </w:p>
        </w:tc>
        <w:tc>
          <w:tcPr>
            <w:tcW w:w="60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2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ASPĮ užtikrina imuninių vaistinių preparatų saugojimo „šalčio grandinės“ reikalavimus? </w:t>
            </w:r>
          </w:p>
          <w:p w14:paraId="000000A3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11.4 p.)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7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color w:val="FF0000"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(Vertinama, ar imuniniai vaistiniai preparatai laikomi pagal gamintojo reikalavimus, nurodytus preparato charakteristikų santraukoje)</w:t>
            </w:r>
          </w:p>
        </w:tc>
      </w:tr>
      <w:tr w:rsidR="00001C25" w:rsidRPr="009C57A8" w14:paraId="79DA870A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8" w14:textId="0C56ACA6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9" w14:textId="7CAAE7C0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imuniniai vaistiniai preparatai iki sunaudojimo laikomi šaldytuve išorinėje pakuotėje imuninio vaistinio preparato charakteristikų santraukoje nurodytomis laikymo sąlygomis</w:t>
            </w:r>
            <w:r w:rsidR="004A4DFE">
              <w:rPr>
                <w:rFonts w:asciiTheme="majorBidi" w:eastAsia="Times New Roman" w:hAnsiTheme="majorBidi" w:cstheme="majorBidi"/>
              </w:rPr>
              <w:t>?</w:t>
            </w:r>
            <w:r w:rsidRPr="009C57A8">
              <w:rPr>
                <w:rFonts w:asciiTheme="majorBidi" w:eastAsia="Times New Roman" w:hAnsiTheme="majorBidi" w:cstheme="majorBidi"/>
              </w:rPr>
              <w:t xml:space="preserve"> </w:t>
            </w:r>
          </w:p>
          <w:p w14:paraId="000000AA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9C57A8">
              <w:rPr>
                <w:rFonts w:asciiTheme="majorBidi" w:eastAsia="Times New Roman" w:hAnsiTheme="majorBidi" w:cstheme="majorBidi"/>
                <w:i/>
                <w:iCs/>
              </w:rPr>
              <w:t>(Įsakymo Nr. 468 11.4.1.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B" w14:textId="486ACAA7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27707134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C" w14:textId="1F8DBE39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4719512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AD" w14:textId="2494AAEF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57659628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E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4F7B722F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AF" w14:textId="0C22438A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18.2.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0" w14:textId="10478D3F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šaldytuvo, kuriame laikomi imuniniai vaistiniai preparatai, </w:t>
            </w:r>
            <w:r w:rsidRPr="009C57A8">
              <w:rPr>
                <w:rFonts w:asciiTheme="majorBidi" w:eastAsia="Times New Roman" w:hAnsiTheme="majorBidi" w:cstheme="majorBidi"/>
              </w:rPr>
              <w:lastRenderedPageBreak/>
              <w:t xml:space="preserve">talpa neperpildyta ir palikti tarpai tarp imuninių vaistinių preparatų pakuočių, </w:t>
            </w:r>
            <w:r w:rsidR="004A4DFE">
              <w:rPr>
                <w:rFonts w:asciiTheme="majorBidi" w:eastAsia="Times New Roman" w:hAnsiTheme="majorBidi" w:cstheme="majorBidi"/>
              </w:rPr>
              <w:t xml:space="preserve">ar </w:t>
            </w:r>
            <w:r w:rsidRPr="009C57A8">
              <w:rPr>
                <w:rFonts w:asciiTheme="majorBidi" w:eastAsia="Times New Roman" w:hAnsiTheme="majorBidi" w:cstheme="majorBidi"/>
              </w:rPr>
              <w:t>išorinė imuninių vaistinių preparatų pakuotė nesiliečia prie šaldytuvo sienelės</w:t>
            </w:r>
            <w:r w:rsidR="004A4DFE">
              <w:rPr>
                <w:rFonts w:asciiTheme="majorBidi" w:eastAsia="Times New Roman" w:hAnsiTheme="majorBidi" w:cstheme="majorBidi"/>
              </w:rPr>
              <w:t xml:space="preserve"> ir </w:t>
            </w:r>
            <w:r w:rsidR="004A4DFE" w:rsidRPr="009C57A8">
              <w:rPr>
                <w:rFonts w:asciiTheme="majorBidi" w:eastAsia="Times New Roman" w:hAnsiTheme="majorBidi" w:cstheme="majorBidi"/>
              </w:rPr>
              <w:t>užtikrina</w:t>
            </w:r>
            <w:r w:rsidR="004A4DFE">
              <w:rPr>
                <w:rFonts w:asciiTheme="majorBidi" w:eastAsia="Times New Roman" w:hAnsiTheme="majorBidi" w:cstheme="majorBidi"/>
              </w:rPr>
              <w:t>mas</w:t>
            </w:r>
            <w:r w:rsidR="004A4DFE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oro </w:t>
            </w:r>
            <w:r w:rsidR="004A4DFE" w:rsidRPr="009C57A8">
              <w:rPr>
                <w:rFonts w:asciiTheme="majorBidi" w:eastAsia="Times New Roman" w:hAnsiTheme="majorBidi" w:cstheme="majorBidi"/>
              </w:rPr>
              <w:t>cirkuliavim</w:t>
            </w:r>
            <w:r w:rsidR="004A4DFE">
              <w:rPr>
                <w:rFonts w:asciiTheme="majorBidi" w:eastAsia="Times New Roman" w:hAnsiTheme="majorBidi" w:cstheme="majorBidi"/>
              </w:rPr>
              <w:t>as</w:t>
            </w:r>
            <w:r w:rsidR="004A4DFE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="004A4DFE">
              <w:rPr>
                <w:rFonts w:asciiTheme="majorBidi" w:eastAsia="Times New Roman" w:hAnsiTheme="majorBidi" w:cstheme="majorBidi"/>
              </w:rPr>
              <w:t>bei</w:t>
            </w:r>
            <w:r w:rsidR="004A4DFE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pastovi </w:t>
            </w:r>
            <w:r w:rsidR="004A4DFE" w:rsidRPr="009C57A8">
              <w:rPr>
                <w:rFonts w:asciiTheme="majorBidi" w:eastAsia="Times New Roman" w:hAnsiTheme="majorBidi" w:cstheme="majorBidi"/>
              </w:rPr>
              <w:t>temperatūr</w:t>
            </w:r>
            <w:r w:rsidR="004A4DFE">
              <w:rPr>
                <w:rFonts w:asciiTheme="majorBidi" w:eastAsia="Times New Roman" w:hAnsiTheme="majorBidi" w:cstheme="majorBidi"/>
              </w:rPr>
              <w:t>a</w:t>
            </w:r>
            <w:r w:rsidR="004A4DFE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šaldytuve? </w:t>
            </w:r>
          </w:p>
          <w:p w14:paraId="000000B1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11.4.2.1.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2" w14:textId="7CA03051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7179913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3" w14:textId="1A04C1CA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81112808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B4" w14:textId="60CC076B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0482661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5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4DD8501D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6" w14:textId="4082AD9E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18.3</w:t>
            </w:r>
            <w:r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7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imuniniai vaistiniai preparatai nelaikomi šaldytuvo duryse esančiose lentynose ir šaldytuvo stalčiuose? </w:t>
            </w:r>
          </w:p>
          <w:p w14:paraId="000000B8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11.4.2.2.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9" w14:textId="1039790A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80330635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A" w14:textId="521D2032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6830386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BB" w14:textId="594E70A9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65756805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C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7E86369B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D" w14:textId="413F860F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18.4.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BE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šaldytuve, kuriame laikomi imuniniai vaistiniai preparatai,  nelaikomi su skiepijimu nesusiję daiktai, maistas ar gėrimai, kiti vaistiniai preparatai (skiedikliai ir pan.)? </w:t>
            </w:r>
          </w:p>
          <w:p w14:paraId="000000BF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11.4.2.3.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0" w14:textId="07C74150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66814536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1" w14:textId="124CC7CC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0811294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C2" w14:textId="6EACB1F2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80391912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3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7DE9E2D9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4" w14:textId="461E4A51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18.5.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5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šaldytuve nėra laikomi imuniniai vaistiniai preparatai su pasibaigusiu tinkamumo vartoti terminu ir imuniniai vaistiniai preparatai su nustatytu laikymo sąlygų pažeidimu?</w:t>
            </w:r>
          </w:p>
          <w:p w14:paraId="000000C6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11.1.5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7" w14:textId="0C2D2212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6171325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8" w14:textId="192F76D7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7435589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C9" w14:textId="0337B794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2068550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A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10B0997E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B" w14:textId="4887CC5C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18.6.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C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gyvi atskiesti imuniniai vaistiniai preparatai (tuberkuliozės, tymų, epideminio parotito, raudonukės, vėjaraupių, geltonojo drugio imuniniai vaistiniai preparatai) nelaikomi iš anksto paruošti skiepijimui? </w:t>
            </w:r>
          </w:p>
          <w:p w14:paraId="000000CD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11.4.3.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E" w14:textId="170C00EC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03096105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CF" w14:textId="484815C9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8481798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D0" w14:textId="7F74BE91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3802931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1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61FD3796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2" w14:textId="4EFACCFA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18.7.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3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šaldytuvo apačioje ir šaldytuvo duryse esančiose lentynose laikomi neužšaldyti šaldymo elementai? </w:t>
            </w:r>
          </w:p>
          <w:p w14:paraId="000000D4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11.4.4.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5" w14:textId="4E929E42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43365953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6" w14:textId="27C59EE0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95517598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D7" w14:textId="71F174DF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37608735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8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</w:p>
        </w:tc>
      </w:tr>
      <w:tr w:rsidR="00001C25" w:rsidRPr="009C57A8" w14:paraId="4A4A53E7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9" w14:textId="57377A02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18.8.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A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tinkamas šalčio krepšių su šalčio elementais, termobarjerais ir temperatūros registratoriumi paruošimas imuninių vaistinių preparatų transportavimui bei temperatūros registratorių temperatūros duomenų analizavimas ir dokumentavimas? </w:t>
            </w:r>
          </w:p>
          <w:p w14:paraId="000000DB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11.4.5.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C" w14:textId="6157F1B6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46590307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DD" w14:textId="5D250FF5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1736773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DE" w14:textId="6DED52B2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2383392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0" w14:textId="6F6F1596" w:rsidR="00001C25" w:rsidRPr="009C57A8" w:rsidRDefault="00001C25" w:rsidP="00761663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šalčio krepšių naudojimosi instrukciją)</w:t>
            </w:r>
          </w:p>
        </w:tc>
      </w:tr>
      <w:tr w:rsidR="00001C25" w:rsidRPr="009C57A8" w14:paraId="208199AA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1" w14:textId="1AEB9736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19.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2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šaldytuvo temperatūra sekama ir registruojama?</w:t>
            </w:r>
          </w:p>
          <w:p w14:paraId="000000E3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11.1.2. p., 21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4" w14:textId="5CC97B84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87707435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5" w14:textId="0C7EF8EB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2235388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E6" w14:textId="6D126B8C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26929036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7" w14:textId="77777777" w:rsidR="00001C25" w:rsidRPr="009C57A8" w:rsidRDefault="00001C25" w:rsidP="00001C25">
            <w:pPr>
              <w:spacing w:after="80"/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šaldytuvo temperatūros registracijos žurnalą ar elektroninę laikmeną)</w:t>
            </w:r>
          </w:p>
        </w:tc>
      </w:tr>
      <w:tr w:rsidR="00001C25" w:rsidRPr="009C57A8" w14:paraId="26F0D2F2" w14:textId="77777777" w:rsidTr="004A09E0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8" w14:textId="41CD3D0C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lastRenderedPageBreak/>
              <w:t>20.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6F89" w14:textId="1EBDABF2" w:rsidR="00001C25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 xml:space="preserve">Ar šaldytuvų temperatūra matuojama termometrais, kuriems teisės aktų, </w:t>
            </w:r>
            <w:r w:rsidR="00AE1E59">
              <w:rPr>
                <w:rFonts w:asciiTheme="majorBidi" w:eastAsia="Times New Roman" w:hAnsiTheme="majorBidi" w:cstheme="majorBidi"/>
              </w:rPr>
              <w:t>reglamentuojančių</w:t>
            </w:r>
            <w:r w:rsidR="00AE1E59" w:rsidRPr="009C57A8">
              <w:rPr>
                <w:rFonts w:asciiTheme="majorBidi" w:eastAsia="Times New Roman" w:hAnsiTheme="majorBidi" w:cstheme="majorBidi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metrologinę patikrą, nustatyta tvarka atlikta metrologinė patikra? </w:t>
            </w:r>
          </w:p>
          <w:p w14:paraId="000000E9" w14:textId="4AE5265C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11.1.2.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A" w14:textId="009CB9C6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36004334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B" w14:textId="63B7986D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1620654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EC" w14:textId="79C5D6D7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41723977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D" w14:textId="75631AFE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Į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rašyti sertifikatą metrologinės patikros arba ženklinimą)</w:t>
            </w:r>
          </w:p>
        </w:tc>
      </w:tr>
      <w:tr w:rsidR="00001C25" w:rsidRPr="009C57A8" w14:paraId="7FD94CA0" w14:textId="77777777" w:rsidTr="00612773">
        <w:trPr>
          <w:trHeight w:val="2314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E" w14:textId="4E63F2C5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21.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EF" w14:textId="77777777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  <w:color w:val="000000"/>
              </w:rPr>
              <w:t xml:space="preserve">Ar </w:t>
            </w:r>
            <w:r w:rsidRPr="009C57A8">
              <w:rPr>
                <w:rFonts w:asciiTheme="majorBidi" w:eastAsia="Times New Roman" w:hAnsiTheme="majorBidi" w:cstheme="majorBidi"/>
              </w:rPr>
              <w:t xml:space="preserve">imuniniai vaistiniai preparatai su pasibaigusiu tinkamumo vartoti terminu ir imuniniai vaistiniai preparatai su nustatytais laikymo sąlygų pažeidimais ASPĮ tvarkomi kaip medicininės atliekos? </w:t>
            </w:r>
          </w:p>
          <w:p w14:paraId="000000F0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  <w:color w:val="000000"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 xml:space="preserve">(Įsakymo Nr. 468 </w:t>
            </w:r>
            <w:r w:rsidRPr="00B4317B">
              <w:rPr>
                <w:rFonts w:asciiTheme="majorBidi" w:eastAsia="Times New Roman" w:hAnsiTheme="majorBidi" w:cstheme="majorBidi"/>
                <w:i/>
                <w:iCs/>
                <w:color w:val="000000"/>
              </w:rPr>
              <w:t>20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1" w14:textId="0674DDA4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54259100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2" w14:textId="02BAECB2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0245254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F3" w14:textId="4FD5242F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sdt>
              <w:sdtPr>
                <w:rPr>
                  <w:rStyle w:val="Style2"/>
                  <w:sz w:val="22"/>
                </w:rPr>
                <w:id w:val="198882446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4" w14:textId="09666CF3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(Vertinama pagal medicininių atliekų tvarkymo apskaitos dokumentus ir</w:t>
            </w:r>
            <w:r w:rsidR="00525A5D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/ ar infekcijų kontrolės procedūrų vadovą)</w:t>
            </w:r>
          </w:p>
        </w:tc>
      </w:tr>
      <w:tr w:rsidR="00001C25" w:rsidRPr="009C57A8" w14:paraId="4E5D979A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5" w14:textId="2761F098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22.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6" w14:textId="73209D7D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įrašai apie atliktus skiepijimus tvarkomi ESPBI IS ir registruojami Profilaktinių skiepijimų registravimo žurnale (forma Nr. 064/a)?</w:t>
            </w:r>
          </w:p>
          <w:p w14:paraId="000000F7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468 11.6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8" w14:textId="7B6CCEAB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14411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9" w14:textId="6E17CADA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39601314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0FA" w14:textId="6859411A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41894152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B" w14:textId="760F70CA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(Vertinama pagal Profilaktinių skiepijimų registravimo žurnalą (forma Nr. 064/a), </w:t>
            </w:r>
            <w:r w:rsidRPr="009C57A8">
              <w:rPr>
                <w:rFonts w:asciiTheme="majorBidi" w:eastAsia="Times New Roman" w:hAnsiTheme="majorBidi" w:cstheme="majorBidi"/>
                <w:i/>
              </w:rPr>
              <w:t>ESPBI IS,</w:t>
            </w:r>
            <w:r w:rsidRPr="009C57A8">
              <w:rPr>
                <w:rFonts w:asciiTheme="majorBidi" w:hAnsiTheme="majorBidi" w:cstheme="majorBidi"/>
                <w:i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ASPĮ IS. Esant ESPBI IS sutrikimams, įrašai vertinami</w:t>
            </w:r>
            <w:r w:rsidRPr="009C57A8">
              <w:rPr>
                <w:rFonts w:asciiTheme="majorBidi" w:eastAsia="Times New Roman" w:hAnsiTheme="majorBidi" w:cstheme="majorBidi"/>
                <w:i/>
              </w:rPr>
              <w:t xml:space="preserve">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Vaiko sveikatos raidos istorijoje (forma Nr. 025-112/a) arba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 xml:space="preserve"> ESPBI IS E063 „Vakcinacijos įrašas“, 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 xml:space="preserve">Ambulatorinėje asmens sveikatos istorijoje </w:t>
            </w:r>
            <w:r w:rsidRPr="009C57A8">
              <w:rPr>
                <w:rFonts w:asciiTheme="majorBidi" w:eastAsia="Times New Roman" w:hAnsiTheme="majorBidi" w:cstheme="majorBidi"/>
                <w:i/>
                <w:color w:val="000000"/>
                <w:sz w:val="20"/>
                <w:szCs w:val="20"/>
              </w:rPr>
              <w:t>(forma Nr. 025/a))</w:t>
            </w:r>
          </w:p>
        </w:tc>
      </w:tr>
      <w:tr w:rsidR="00001C25" w:rsidRPr="009C57A8" w14:paraId="778DC3FC" w14:textId="77777777" w:rsidTr="00612773">
        <w:trPr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C" w14:textId="07B4A3E3" w:rsidR="00001C25" w:rsidRPr="009C57A8" w:rsidRDefault="00001C25" w:rsidP="00001C25">
            <w:pPr>
              <w:ind w:left="-17" w:right="-114"/>
              <w:jc w:val="center"/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23.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D" w14:textId="7BF424CC" w:rsidR="00001C25" w:rsidRPr="009C57A8" w:rsidRDefault="00001C25" w:rsidP="00001C25">
            <w:pPr>
              <w:rPr>
                <w:rFonts w:asciiTheme="majorBidi" w:eastAsia="Times New Roman" w:hAnsiTheme="majorBidi" w:cstheme="majorBidi"/>
              </w:rPr>
            </w:pPr>
            <w:r w:rsidRPr="009C57A8">
              <w:rPr>
                <w:rFonts w:asciiTheme="majorBidi" w:eastAsia="Times New Roman" w:hAnsiTheme="majorBidi" w:cstheme="majorBidi"/>
              </w:rPr>
              <w:t>Ar gydytojas, pradėjęs pasiutligės poekspozicinės imunoprofilaktikos kursą</w:t>
            </w:r>
            <w:r w:rsidR="00E42EFE">
              <w:rPr>
                <w:rFonts w:asciiTheme="majorBidi" w:eastAsia="Times New Roman" w:hAnsiTheme="majorBidi" w:cstheme="majorBidi"/>
              </w:rPr>
              <w:t>,</w:t>
            </w:r>
            <w:r w:rsidRPr="009C57A8">
              <w:rPr>
                <w:rFonts w:asciiTheme="majorBidi" w:eastAsia="Times New Roman" w:hAnsiTheme="majorBidi" w:cstheme="majorBidi"/>
              </w:rPr>
              <w:t xml:space="preserve"> apie atliktą imunoprofilaktiką pateikia informaciją ESPBI IS formoje E063 „Vakcinacijos įrašas“ ir Profilaktinių skiepijimų registravimo žurnale (forma Nr. 064/a)?</w:t>
            </w:r>
          </w:p>
          <w:p w14:paraId="000000FE" w14:textId="77777777" w:rsidR="00001C25" w:rsidRPr="00B4317B" w:rsidRDefault="00001C25" w:rsidP="00001C25">
            <w:pPr>
              <w:rPr>
                <w:rFonts w:asciiTheme="majorBidi" w:eastAsia="Times New Roman" w:hAnsiTheme="majorBidi" w:cstheme="majorBidi"/>
                <w:i/>
                <w:iCs/>
              </w:rPr>
            </w:pPr>
            <w:r w:rsidRPr="00B4317B">
              <w:rPr>
                <w:rFonts w:asciiTheme="majorBidi" w:eastAsia="Times New Roman" w:hAnsiTheme="majorBidi" w:cstheme="majorBidi"/>
                <w:i/>
                <w:iCs/>
              </w:rPr>
              <w:t>(Įsakymo Nr. 673 19 p.)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FF" w14:textId="48E92177" w:rsidR="00001C25" w:rsidRPr="009C57A8" w:rsidRDefault="00000000" w:rsidP="00001C25">
            <w:pPr>
              <w:ind w:left="-885" w:firstLine="885"/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99035912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0" w14:textId="1B541AA0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104594487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00000101" w14:textId="7C732D4C" w:rsidR="00001C25" w:rsidRPr="009C57A8" w:rsidRDefault="00000000" w:rsidP="00001C25">
            <w:pPr>
              <w:jc w:val="center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Style w:val="Style2"/>
                  <w:sz w:val="22"/>
                </w:rPr>
                <w:id w:val="-17912777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DBA">
                  <w:rPr>
                    <w:rStyle w:val="Style2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02" w14:textId="0F6E53BE" w:rsidR="00001C25" w:rsidRPr="009C57A8" w:rsidRDefault="00001C25" w:rsidP="00001C25">
            <w:pPr>
              <w:jc w:val="center"/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(</w:t>
            </w:r>
            <w:r w:rsidRPr="009C57A8"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Vertinama pagal ESPBI IS ir 064</w:t>
            </w:r>
            <w:r>
              <w:rPr>
                <w:rFonts w:asciiTheme="majorBidi" w:eastAsia="Times New Roman" w:hAnsiTheme="majorBidi" w:cstheme="majorBidi"/>
                <w:i/>
                <w:sz w:val="20"/>
                <w:szCs w:val="20"/>
              </w:rPr>
              <w:t>)</w:t>
            </w:r>
          </w:p>
        </w:tc>
      </w:tr>
    </w:tbl>
    <w:p w14:paraId="77BA3201" w14:textId="571051F5" w:rsidR="001605E3" w:rsidRPr="009F3859" w:rsidRDefault="001605E3" w:rsidP="00EF4C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bCs/>
          <w:color w:val="000000"/>
        </w:rPr>
      </w:pPr>
      <w:r w:rsidRPr="009F3859">
        <w:rPr>
          <w:rFonts w:asciiTheme="majorBidi" w:eastAsia="Times New Roman" w:hAnsiTheme="majorBidi" w:cstheme="majorBidi"/>
          <w:b/>
          <w:bCs/>
          <w:color w:val="000000"/>
        </w:rPr>
        <w:t>PASTABOS:</w:t>
      </w:r>
    </w:p>
    <w:p w14:paraId="5979BBCD" w14:textId="79D97B0E" w:rsidR="00EF4CCD" w:rsidRPr="009F3859" w:rsidRDefault="00EF4CCD" w:rsidP="00EF4C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i/>
          <w:iCs/>
          <w:color w:val="000000"/>
        </w:rPr>
      </w:pPr>
      <w:r w:rsidRPr="009F3859">
        <w:rPr>
          <w:rFonts w:asciiTheme="majorBidi" w:eastAsia="Times New Roman" w:hAnsiTheme="majorBidi" w:cstheme="majorBidi"/>
          <w:i/>
          <w:iCs/>
          <w:color w:val="000000"/>
          <w:vertAlign w:val="superscript"/>
        </w:rPr>
        <w:t>*</w:t>
      </w:r>
      <w:r w:rsidR="00D82DA9" w:rsidRPr="009F3859">
        <w:rPr>
          <w:rFonts w:asciiTheme="majorBidi" w:eastAsia="Times New Roman" w:hAnsiTheme="majorBidi" w:cstheme="majorBidi"/>
          <w:i/>
          <w:iCs/>
          <w:color w:val="000000"/>
        </w:rPr>
        <w:t>Atliekant grįžtamąją arba operatyviąją kontrolę, pildomi tik patikrinimo akto dalyje „Nustatyta“ pateikti reikalavimai, susiję su patikrinimo tikslu.</w:t>
      </w:r>
    </w:p>
    <w:p w14:paraId="00000103" w14:textId="2AD2738D" w:rsidR="00151ADE" w:rsidRPr="009F3859" w:rsidRDefault="00AD1EEE" w:rsidP="00EF4C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color w:val="000000"/>
          <w:vertAlign w:val="superscript"/>
        </w:rPr>
      </w:pPr>
      <w:r w:rsidRPr="009F3859">
        <w:rPr>
          <w:rFonts w:asciiTheme="majorBidi" w:eastAsia="Times New Roman" w:hAnsiTheme="majorBidi" w:cstheme="majorBidi"/>
          <w:color w:val="000000"/>
          <w:vertAlign w:val="superscript"/>
        </w:rPr>
        <w:t>**</w:t>
      </w:r>
      <w:r w:rsidRPr="009F3859">
        <w:rPr>
          <w:rFonts w:asciiTheme="majorBidi" w:eastAsia="Times New Roman" w:hAnsiTheme="majorBidi" w:cstheme="majorBidi"/>
          <w:i/>
          <w:color w:val="000000"/>
        </w:rPr>
        <w:t xml:space="preserve">Pasirinkus atsakymo variantą „Neaktualu / Nevertinta“, skiltyje „Pastabos“ turi būti </w:t>
      </w:r>
      <w:r w:rsidR="00D82DA9">
        <w:rPr>
          <w:rFonts w:asciiTheme="majorBidi" w:eastAsia="Times New Roman" w:hAnsiTheme="majorBidi" w:cstheme="majorBidi"/>
          <w:i/>
          <w:color w:val="000000"/>
        </w:rPr>
        <w:t>nurodyti šio</w:t>
      </w:r>
      <w:r w:rsidR="00D82DA9" w:rsidRPr="009F3859">
        <w:rPr>
          <w:rFonts w:asciiTheme="majorBidi" w:eastAsia="Times New Roman" w:hAnsiTheme="majorBidi" w:cstheme="majorBidi"/>
          <w:i/>
          <w:color w:val="000000"/>
        </w:rPr>
        <w:t xml:space="preserve"> </w:t>
      </w:r>
      <w:r w:rsidRPr="009F3859">
        <w:rPr>
          <w:rFonts w:asciiTheme="majorBidi" w:eastAsia="Times New Roman" w:hAnsiTheme="majorBidi" w:cstheme="majorBidi"/>
          <w:i/>
          <w:color w:val="000000"/>
        </w:rPr>
        <w:t xml:space="preserve">pasirinkimo </w:t>
      </w:r>
      <w:r w:rsidR="00D82DA9">
        <w:rPr>
          <w:rFonts w:asciiTheme="majorBidi" w:eastAsia="Times New Roman" w:hAnsiTheme="majorBidi" w:cstheme="majorBidi"/>
          <w:i/>
          <w:color w:val="000000"/>
        </w:rPr>
        <w:t>motyvai</w:t>
      </w:r>
      <w:r w:rsidRPr="009F3859">
        <w:rPr>
          <w:rFonts w:asciiTheme="majorBidi" w:eastAsia="Times New Roman" w:hAnsiTheme="majorBidi" w:cstheme="majorBidi"/>
          <w:i/>
          <w:color w:val="000000"/>
        </w:rPr>
        <w:t>.</w:t>
      </w:r>
    </w:p>
    <w:p w14:paraId="00000104" w14:textId="77777777" w:rsidR="00151ADE" w:rsidRPr="009C57A8" w:rsidRDefault="00151ADE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206D05C" w14:textId="77777777" w:rsidR="00072D41" w:rsidRPr="007826D9" w:rsidRDefault="00072D41" w:rsidP="00072D41">
      <w:pPr>
        <w:spacing w:line="259" w:lineRule="auto"/>
        <w:rPr>
          <w:rFonts w:asciiTheme="majorBidi" w:hAnsiTheme="majorBidi" w:cstheme="majorBidi"/>
          <w:b/>
          <w:sz w:val="24"/>
          <w:szCs w:val="24"/>
        </w:rPr>
      </w:pPr>
      <w:r w:rsidRPr="007826D9">
        <w:rPr>
          <w:rFonts w:asciiTheme="majorBidi" w:hAnsiTheme="majorBidi" w:cstheme="majorBidi"/>
          <w:b/>
          <w:sz w:val="24"/>
          <w:szCs w:val="24"/>
        </w:rPr>
        <w:t>Patikrinimo išvada:</w:t>
      </w:r>
    </w:p>
    <w:p w14:paraId="00000107" w14:textId="22620256" w:rsidR="00151ADE" w:rsidRPr="00285DD5" w:rsidRDefault="00000000">
      <w:pPr>
        <w:spacing w:after="120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Style w:val="Style2"/>
            <w:sz w:val="22"/>
          </w:rPr>
          <w:id w:val="814916654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DBA">
            <w:rPr>
              <w:rStyle w:val="Style2"/>
              <w:rFonts w:ascii="MS Gothic" w:eastAsia="MS Gothic" w:hAnsi="MS Gothic" w:hint="eastAsia"/>
              <w:sz w:val="22"/>
            </w:rPr>
            <w:t>☐</w:t>
          </w:r>
        </w:sdtContent>
      </w:sdt>
      <w:r w:rsidR="00AD1EEE" w:rsidRPr="00285DD5">
        <w:rPr>
          <w:rFonts w:asciiTheme="majorBidi" w:eastAsia="Times New Roman" w:hAnsiTheme="majorBidi" w:cstheme="majorBidi"/>
          <w:sz w:val="24"/>
          <w:szCs w:val="24"/>
        </w:rPr>
        <w:t> </w:t>
      </w:r>
      <w:r w:rsidR="00072D41" w:rsidRPr="005C0004">
        <w:rPr>
          <w:rFonts w:asciiTheme="majorBidi" w:eastAsia="MS Gothic" w:hAnsiTheme="majorBidi" w:cstheme="majorBidi"/>
          <w:sz w:val="24"/>
          <w:szCs w:val="24"/>
        </w:rPr>
        <w:t xml:space="preserve">Imunoprofilaktika ASPĮ </w:t>
      </w:r>
      <w:r w:rsidR="00AE1E59">
        <w:rPr>
          <w:rFonts w:asciiTheme="majorBidi" w:eastAsia="Times New Roman" w:hAnsiTheme="majorBidi" w:cstheme="majorBidi"/>
          <w:sz w:val="24"/>
          <w:szCs w:val="24"/>
        </w:rPr>
        <w:t>vykdoma</w:t>
      </w:r>
      <w:r w:rsidR="00AE1E59" w:rsidRPr="00285DD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D1EEE" w:rsidRPr="00285DD5">
        <w:rPr>
          <w:rFonts w:asciiTheme="majorBidi" w:eastAsia="Times New Roman" w:hAnsiTheme="majorBidi" w:cstheme="majorBidi"/>
          <w:sz w:val="24"/>
          <w:szCs w:val="24"/>
        </w:rPr>
        <w:t>nepažeidžiant aukščiau išvardintų teisės aktų reikalavimų.</w:t>
      </w:r>
    </w:p>
    <w:p w14:paraId="00000108" w14:textId="32E1723E" w:rsidR="00151ADE" w:rsidRPr="00285DD5" w:rsidRDefault="00000000">
      <w:pPr>
        <w:spacing w:after="120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Style w:val="Style2"/>
            <w:sz w:val="22"/>
          </w:rPr>
          <w:id w:val="-79043595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A9F">
            <w:rPr>
              <w:rStyle w:val="Style2"/>
              <w:rFonts w:ascii="MS Gothic" w:eastAsia="MS Gothic" w:hAnsi="MS Gothic" w:hint="eastAsia"/>
              <w:sz w:val="22"/>
            </w:rPr>
            <w:t>☐</w:t>
          </w:r>
        </w:sdtContent>
      </w:sdt>
      <w:r w:rsidR="00AD1EEE" w:rsidRPr="00285DD5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AD1EEE" w:rsidRPr="00285DD5">
        <w:rPr>
          <w:rFonts w:asciiTheme="majorBidi" w:eastAsia="Times New Roman" w:hAnsiTheme="majorBidi" w:cstheme="majorBidi"/>
          <w:sz w:val="24"/>
          <w:szCs w:val="24"/>
        </w:rPr>
        <w:t xml:space="preserve">Paslaugos teikiamos pažeidžiant šių teisės aktų reikalavimus: </w:t>
      </w:r>
    </w:p>
    <w:p w14:paraId="00000109" w14:textId="77777777" w:rsidR="00151ADE" w:rsidRPr="00285DD5" w:rsidRDefault="00AD1EEE">
      <w:pPr>
        <w:spacing w:after="120"/>
        <w:ind w:firstLine="709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285DD5">
        <w:rPr>
          <w:rFonts w:asciiTheme="majorBidi" w:eastAsia="Times New Roman" w:hAnsiTheme="majorBidi" w:cstheme="majorBidi"/>
          <w:sz w:val="24"/>
          <w:szCs w:val="24"/>
        </w:rPr>
        <w:t>ŽULPKĮ ...... straipsnio ...... punkto (......................................................................................),</w:t>
      </w:r>
    </w:p>
    <w:p w14:paraId="0000010A" w14:textId="6F1BF7D4" w:rsidR="00151ADE" w:rsidRPr="00285DD5" w:rsidRDefault="00AD1EEE" w:rsidP="00072D41">
      <w:pPr>
        <w:ind w:firstLine="709"/>
        <w:rPr>
          <w:rFonts w:asciiTheme="majorBidi" w:hAnsiTheme="majorBidi" w:cstheme="majorBidi"/>
          <w:sz w:val="24"/>
          <w:szCs w:val="24"/>
        </w:rPr>
      </w:pPr>
      <w:r w:rsidRPr="00285DD5">
        <w:rPr>
          <w:rFonts w:asciiTheme="majorBidi" w:hAnsiTheme="majorBidi" w:cstheme="majorBidi"/>
          <w:sz w:val="24"/>
          <w:szCs w:val="24"/>
        </w:rPr>
        <w:t>Įsakymo Nr. ............ punkto / papunkčio</w:t>
      </w:r>
      <w:r w:rsidR="00E66F5C">
        <w:rPr>
          <w:rFonts w:asciiTheme="majorBidi" w:hAnsiTheme="majorBidi" w:cstheme="majorBidi"/>
          <w:sz w:val="24"/>
          <w:szCs w:val="24"/>
        </w:rPr>
        <w:t xml:space="preserve">   </w:t>
      </w:r>
      <w:r w:rsidR="005C0004">
        <w:rPr>
          <w:rFonts w:asciiTheme="majorBidi" w:hAnsiTheme="majorBidi" w:cstheme="majorBidi"/>
          <w:sz w:val="24"/>
          <w:szCs w:val="24"/>
        </w:rPr>
        <w:t>(</w:t>
      </w:r>
      <w:r w:rsidRPr="00285DD5">
        <w:rPr>
          <w:rFonts w:asciiTheme="majorBidi" w:hAnsiTheme="majorBidi" w:cstheme="majorBidi"/>
          <w:sz w:val="24"/>
          <w:szCs w:val="24"/>
        </w:rPr>
        <w:t>...........................................................................)</w:t>
      </w:r>
      <w:r w:rsidRPr="00E019D2">
        <w:rPr>
          <w:rFonts w:asciiTheme="majorBidi" w:hAnsiTheme="majorBidi" w:cstheme="majorBidi"/>
          <w:sz w:val="24"/>
          <w:szCs w:val="24"/>
        </w:rPr>
        <w:t>*</w:t>
      </w:r>
      <w:r w:rsidRPr="00285DD5">
        <w:rPr>
          <w:rFonts w:asciiTheme="majorBidi" w:hAnsiTheme="majorBidi" w:cstheme="majorBidi"/>
          <w:sz w:val="24"/>
          <w:szCs w:val="24"/>
        </w:rPr>
        <w:t>,</w:t>
      </w:r>
    </w:p>
    <w:p w14:paraId="0000010B" w14:textId="77777777" w:rsidR="00151ADE" w:rsidRPr="00285DD5" w:rsidRDefault="00AD1EEE">
      <w:pPr>
        <w:spacing w:after="120"/>
        <w:rPr>
          <w:rFonts w:asciiTheme="majorBidi" w:eastAsia="Times New Roman" w:hAnsiTheme="majorBidi" w:cstheme="majorBidi"/>
          <w:sz w:val="24"/>
          <w:szCs w:val="24"/>
        </w:rPr>
      </w:pPr>
      <w:r w:rsidRPr="00285DD5">
        <w:rPr>
          <w:rFonts w:asciiTheme="majorBidi" w:hAnsiTheme="majorBidi" w:cstheme="majorBidi"/>
          <w:sz w:val="24"/>
          <w:szCs w:val="24"/>
        </w:rPr>
        <w:t>reikalavimus.</w:t>
      </w:r>
    </w:p>
    <w:p w14:paraId="0000010C" w14:textId="77777777" w:rsidR="00151ADE" w:rsidRPr="001D4267" w:rsidRDefault="00AD1EEE">
      <w:pPr>
        <w:spacing w:after="120"/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</w:pPr>
      <w:r w:rsidRPr="001D4267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 xml:space="preserve">* </w:t>
      </w:r>
      <w:r w:rsidRPr="001D4267">
        <w:rPr>
          <w:rFonts w:asciiTheme="majorBidi" w:eastAsia="Times New Roman" w:hAnsiTheme="majorBidi" w:cstheme="majorBidi"/>
          <w:i/>
          <w:color w:val="000000" w:themeColor="text1"/>
        </w:rPr>
        <w:t>Esant poreikiui pridėti papildomai teisės aktą.</w:t>
      </w:r>
    </w:p>
    <w:p w14:paraId="74EAE421" w14:textId="77777777" w:rsidR="007826D9" w:rsidRPr="001D4267" w:rsidRDefault="007826D9" w:rsidP="007826D9">
      <w:pPr>
        <w:spacing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23EB22F" w14:textId="60491443" w:rsidR="007826D9" w:rsidRPr="001D4267" w:rsidRDefault="007826D9" w:rsidP="007826D9">
      <w:pPr>
        <w:tabs>
          <w:tab w:val="left" w:pos="851"/>
        </w:tabs>
        <w:spacing w:line="259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1D4267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Kita su </w:t>
      </w:r>
      <w:r w:rsidR="00072D41" w:rsidRPr="001D4267">
        <w:rPr>
          <w:rFonts w:asciiTheme="majorBidi" w:hAnsiTheme="majorBidi" w:cstheme="majorBidi"/>
          <w:b/>
          <w:color w:val="000000" w:themeColor="text1"/>
          <w:sz w:val="24"/>
          <w:szCs w:val="24"/>
        </w:rPr>
        <w:t>imunoprofilaktik</w:t>
      </w:r>
      <w:r w:rsidR="00F42DEC" w:rsidRPr="001D4267">
        <w:rPr>
          <w:rFonts w:asciiTheme="majorBidi" w:hAnsiTheme="majorBidi" w:cstheme="majorBidi"/>
          <w:b/>
          <w:color w:val="000000" w:themeColor="text1"/>
          <w:sz w:val="24"/>
          <w:szCs w:val="24"/>
        </w:rPr>
        <w:t>os</w:t>
      </w:r>
      <w:r w:rsidRPr="001D4267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kontrole susijusi informacija:</w:t>
      </w:r>
    </w:p>
    <w:p w14:paraId="6A469A00" w14:textId="0A2606C4" w:rsidR="007826D9" w:rsidRPr="001D4267" w:rsidRDefault="007826D9" w:rsidP="007826D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D4267">
        <w:rPr>
          <w:rFonts w:asciiTheme="majorBidi" w:hAnsiTheme="majorBidi" w:cstheme="majorBid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18EE59E" w14:textId="2E009984" w:rsidR="007826D9" w:rsidRPr="001D4267" w:rsidRDefault="007826D9" w:rsidP="007826D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D4267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________________________________________________________________________________</w:t>
      </w:r>
    </w:p>
    <w:p w14:paraId="520B9C4A" w14:textId="2FB90C94" w:rsidR="007826D9" w:rsidRPr="00172C15" w:rsidRDefault="007826D9" w:rsidP="007826D9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0000010D" w14:textId="77777777" w:rsidR="00151ADE" w:rsidRPr="00172C15" w:rsidRDefault="00151ADE">
      <w:pPr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14:paraId="4BB8FBEE" w14:textId="0DFF168B" w:rsidR="00F0495E" w:rsidRPr="00172C15" w:rsidRDefault="00F0495E" w:rsidP="00F0495E">
      <w:pPr>
        <w:spacing w:line="259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172C15">
        <w:rPr>
          <w:rFonts w:asciiTheme="majorBidi" w:hAnsiTheme="majorBidi" w:cstheme="majorBidi"/>
          <w:b/>
          <w:color w:val="000000" w:themeColor="text1"/>
          <w:sz w:val="24"/>
          <w:szCs w:val="24"/>
        </w:rPr>
        <w:t>Nurodyma</w:t>
      </w:r>
      <w:r w:rsidR="00172C15">
        <w:rPr>
          <w:rFonts w:asciiTheme="majorBidi" w:hAnsiTheme="majorBidi" w:cstheme="majorBidi"/>
          <w:b/>
          <w:color w:val="000000" w:themeColor="text1"/>
          <w:sz w:val="24"/>
          <w:szCs w:val="24"/>
        </w:rPr>
        <w:t>i</w:t>
      </w:r>
      <w:r w:rsidRPr="00172C15">
        <w:rPr>
          <w:rFonts w:asciiTheme="majorBidi" w:hAnsiTheme="majorBidi" w:cstheme="majorBidi"/>
          <w:b/>
          <w:color w:val="000000" w:themeColor="text1"/>
          <w:sz w:val="24"/>
          <w:szCs w:val="24"/>
        </w:rPr>
        <w:t>:</w:t>
      </w:r>
    </w:p>
    <w:p w14:paraId="12A5C31D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72C1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7C3AE75A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72C1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7ACA7442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72C15">
        <w:rPr>
          <w:rFonts w:asciiTheme="majorBidi" w:hAnsiTheme="majorBidi" w:cstheme="majorBidi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43712E7F" w14:textId="700E2ACD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>Pasibaigus pažeidimo pašalinimo terminui</w:t>
      </w:r>
      <w:r w:rsidR="00F6725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72C15">
        <w:rPr>
          <w:rFonts w:asciiTheme="majorBidi" w:hAnsiTheme="majorBidi" w:cstheme="majorBidi"/>
          <w:color w:val="000000" w:themeColor="text1"/>
          <w:sz w:val="24"/>
          <w:szCs w:val="24"/>
        </w:rPr>
        <w:t>ASPĮ</w:t>
      </w: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atsakingas asmuo, kuriam duotas nurodymas pašalinti pažeidimus, per 3 darbo dienas per </w:t>
      </w:r>
      <w:r w:rsidRPr="00172C15">
        <w:rPr>
          <w:rFonts w:asciiTheme="majorBidi" w:hAnsiTheme="majorBidi" w:cstheme="majorBidi"/>
          <w:bCs/>
          <w:color w:val="000000" w:themeColor="text1"/>
          <w:sz w:val="24"/>
          <w:szCs w:val="24"/>
          <w:lang w:eastAsia="ar-SA"/>
        </w:rPr>
        <w:t>Nacionalinę elektroninių siuntų pristatymo</w:t>
      </w:r>
      <w:r w:rsidR="00635D93">
        <w:rPr>
          <w:rFonts w:asciiTheme="majorBidi" w:hAnsiTheme="majorBidi" w:cstheme="majorBidi"/>
          <w:bCs/>
          <w:color w:val="000000" w:themeColor="text1"/>
          <w:sz w:val="24"/>
          <w:szCs w:val="24"/>
          <w:lang w:eastAsia="ar-SA"/>
        </w:rPr>
        <w:t>,</w:t>
      </w:r>
      <w:r w:rsidRPr="00172C15">
        <w:rPr>
          <w:rFonts w:asciiTheme="majorBidi" w:hAnsiTheme="majorBidi" w:cstheme="majorBidi"/>
          <w:bCs/>
          <w:color w:val="000000" w:themeColor="text1"/>
          <w:sz w:val="24"/>
          <w:szCs w:val="24"/>
          <w:lang w:eastAsia="ar-SA"/>
        </w:rPr>
        <w:t xml:space="preserve"> naudojant pašto tinklą</w:t>
      </w:r>
      <w:r w:rsidR="00635D93">
        <w:rPr>
          <w:rFonts w:asciiTheme="majorBidi" w:hAnsiTheme="majorBidi" w:cstheme="majorBidi"/>
          <w:bCs/>
          <w:color w:val="000000" w:themeColor="text1"/>
          <w:sz w:val="24"/>
          <w:szCs w:val="24"/>
          <w:lang w:eastAsia="ar-SA"/>
        </w:rPr>
        <w:t>,</w:t>
      </w:r>
      <w:r w:rsidRPr="00172C15">
        <w:rPr>
          <w:rFonts w:asciiTheme="majorBidi" w:hAnsiTheme="majorBidi" w:cstheme="majorBidi"/>
          <w:bCs/>
          <w:color w:val="000000" w:themeColor="text1"/>
          <w:sz w:val="24"/>
          <w:szCs w:val="24"/>
          <w:lang w:eastAsia="ar-SA"/>
        </w:rPr>
        <w:t xml:space="preserve"> informacinę sistemą, kitomis elektroninių ryšių priemonėmis, paštu</w:t>
      </w: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arba tiesiogiai kreipiantis į </w:t>
      </w:r>
      <w:r w:rsidR="00583A77">
        <w:rPr>
          <w:rFonts w:asciiTheme="majorBidi" w:hAnsiTheme="majorBidi" w:cstheme="majorBidi"/>
          <w:color w:val="000000" w:themeColor="text1"/>
          <w:sz w:val="24"/>
          <w:szCs w:val="24"/>
        </w:rPr>
        <w:t>NVSC</w:t>
      </w: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turi pranešti, kokių priemonių imtasi patikrinimo metu nustatytiems </w:t>
      </w:r>
      <w:r w:rsidR="00583A77">
        <w:rPr>
          <w:rFonts w:asciiTheme="majorBidi" w:hAnsiTheme="majorBidi" w:cstheme="majorBidi"/>
          <w:color w:val="000000" w:themeColor="text1"/>
          <w:sz w:val="24"/>
          <w:szCs w:val="24"/>
        </w:rPr>
        <w:t>imunoprofilaktiką</w:t>
      </w: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reglamentuojančių teisės aktų pažeidimams pašalinti, ir pateikti tai įrodančius dokumentus (jiems esant).</w:t>
      </w:r>
    </w:p>
    <w:p w14:paraId="6811846B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311E540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>PRIDEDAMA:</w:t>
      </w:r>
    </w:p>
    <w:p w14:paraId="60947CB3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Pr="00172C15">
        <w:rPr>
          <w:rFonts w:asciiTheme="majorBidi" w:hAnsiTheme="majorBidi" w:cstheme="majorBidi"/>
          <w:color w:val="000000" w:themeColor="text1"/>
          <w:sz w:val="20"/>
          <w:szCs w:val="20"/>
        </w:rPr>
        <w:t>______________________________________________________________________________________________</w:t>
      </w:r>
    </w:p>
    <w:p w14:paraId="3B80BE90" w14:textId="77777777" w:rsidR="00F0495E" w:rsidRPr="00172C15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>2.</w:t>
      </w:r>
      <w:r w:rsidRPr="00172C15">
        <w:rPr>
          <w:rFonts w:asciiTheme="majorBidi" w:hAnsiTheme="majorBidi" w:cstheme="majorBidi"/>
          <w:color w:val="000000" w:themeColor="text1"/>
          <w:sz w:val="20"/>
          <w:szCs w:val="20"/>
        </w:rPr>
        <w:t>______________________________________________________________________________________________</w:t>
      </w:r>
    </w:p>
    <w:p w14:paraId="551B7B7E" w14:textId="77777777" w:rsidR="00F0495E" w:rsidRPr="00761663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72C15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76166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761663">
        <w:rPr>
          <w:rFonts w:asciiTheme="majorBidi" w:hAnsiTheme="majorBidi" w:cstheme="majorBidi"/>
          <w:color w:val="000000" w:themeColor="text1"/>
          <w:sz w:val="20"/>
          <w:szCs w:val="20"/>
        </w:rPr>
        <w:t>______________________________________________________________________________________________</w:t>
      </w:r>
    </w:p>
    <w:p w14:paraId="1A5D812B" w14:textId="77777777" w:rsidR="00F0495E" w:rsidRPr="00761663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03113C8" w14:textId="0666A440" w:rsidR="00F0495E" w:rsidRPr="00857692" w:rsidRDefault="00F0495E" w:rsidP="00F0495E">
      <w:pPr>
        <w:spacing w:line="259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576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Patikrinimo metu </w:t>
      </w:r>
      <w:r w:rsidR="00424BE4" w:rsidRPr="00857692">
        <w:rPr>
          <w:rFonts w:asciiTheme="majorBidi" w:hAnsiTheme="majorBidi" w:cstheme="majorBidi"/>
          <w:b/>
          <w:color w:val="000000" w:themeColor="text1"/>
          <w:sz w:val="24"/>
          <w:szCs w:val="24"/>
        </w:rPr>
        <w:t>ASPĮ</w:t>
      </w:r>
      <w:r w:rsidRPr="00857692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</w:t>
      </w:r>
      <w:r w:rsidRPr="008576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vadovo, jo įgalioto ar atsakingo asmens pateikti klausimai dėl </w:t>
      </w:r>
      <w:r w:rsidR="00857692" w:rsidRPr="008576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imunoprofilaktiką</w:t>
      </w:r>
      <w:r w:rsidRPr="008576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reglamentuojančių teisės aktų taikymo:</w:t>
      </w:r>
      <w:r w:rsidRPr="0085769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45D0AC3C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716C45B2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61BABDF1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54159F31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5C88F011" w14:textId="77777777" w:rsidR="00F0495E" w:rsidRPr="00857692" w:rsidRDefault="00F0495E" w:rsidP="00F0495E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5769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Atsakymai į pateiktus klausimus (jeigu specialistas atsakė į pateiktus klausimus patikrinimo vietoje metu):</w:t>
      </w:r>
    </w:p>
    <w:p w14:paraId="0C6EB124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0D8E7A50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2DF70670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________________________________________________________________________________________________ </w:t>
      </w:r>
    </w:p>
    <w:p w14:paraId="78BEB314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46E8EF8A" w14:textId="77777777" w:rsidR="00F0495E" w:rsidRPr="00857692" w:rsidRDefault="00F0495E" w:rsidP="00F0495E">
      <w:pPr>
        <w:spacing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13A62E9" w14:textId="77777777" w:rsidR="00F0495E" w:rsidRPr="00857692" w:rsidRDefault="00F0495E" w:rsidP="00F0495E">
      <w:pPr>
        <w:spacing w:line="259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857692">
        <w:rPr>
          <w:rFonts w:asciiTheme="majorBidi" w:hAnsiTheme="majorBidi" w:cstheme="majorBidi"/>
          <w:b/>
          <w:color w:val="000000" w:themeColor="text1"/>
          <w:sz w:val="24"/>
          <w:szCs w:val="24"/>
        </w:rPr>
        <w:t>Patikrino:</w:t>
      </w:r>
    </w:p>
    <w:p w14:paraId="67F1866B" w14:textId="77777777" w:rsidR="00F0495E" w:rsidRPr="00857692" w:rsidRDefault="00F0495E" w:rsidP="00F0495E">
      <w:pPr>
        <w:widowControl w:val="0"/>
        <w:suppressAutoHyphens/>
        <w:spacing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7BEA7CA" w14:textId="5CE615E8" w:rsidR="00F0495E" w:rsidRPr="00857692" w:rsidRDefault="00F0495E" w:rsidP="00F0495E">
      <w:pPr>
        <w:widowControl w:val="0"/>
        <w:suppressAutoHyphens/>
        <w:spacing w:line="259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>___________________________________________</w:t>
      </w: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ab/>
        <w:t xml:space="preserve"> _______________________</w:t>
      </w: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ab/>
        <w:t xml:space="preserve">    _________________________________</w:t>
      </w:r>
    </w:p>
    <w:p w14:paraId="2837BFF5" w14:textId="77777777" w:rsidR="00F0495E" w:rsidRPr="00857692" w:rsidRDefault="00F0495E" w:rsidP="00F0495E">
      <w:pPr>
        <w:widowControl w:val="0"/>
        <w:suppressAutoHyphens/>
        <w:spacing w:line="259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(patikrinimą atlikusio asmens pareigų pavadinimas) </w:t>
      </w: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ab/>
        <w:t xml:space="preserve">                 (parašas)</w:t>
      </w: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ab/>
        <w:t xml:space="preserve">                     (vardas ir pavardė)</w:t>
      </w:r>
    </w:p>
    <w:p w14:paraId="7DCBF018" w14:textId="77777777" w:rsidR="00F0495E" w:rsidRPr="00857692" w:rsidRDefault="00F0495E" w:rsidP="00F0495E">
      <w:pPr>
        <w:widowControl w:val="0"/>
        <w:suppressAutoHyphens/>
        <w:spacing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3C6BD9C" w14:textId="436FE63A" w:rsidR="00F0495E" w:rsidRPr="00857692" w:rsidRDefault="00F0495E" w:rsidP="00F0495E">
      <w:pPr>
        <w:widowControl w:val="0"/>
        <w:suppressAutoHyphens/>
        <w:spacing w:line="259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>_______________________________________</w:t>
      </w:r>
      <w:r w:rsidRPr="00857692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_____________________    ______________________________</w:t>
      </w:r>
    </w:p>
    <w:p w14:paraId="4A64CAEF" w14:textId="77777777" w:rsidR="00F0495E" w:rsidRPr="00857692" w:rsidRDefault="00F0495E" w:rsidP="00F0495E">
      <w:pPr>
        <w:widowControl w:val="0"/>
        <w:suppressAutoHyphens/>
        <w:spacing w:line="259" w:lineRule="auto"/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(patikrinimą atlikusio asmens pareigų pavadinimas) </w:t>
      </w: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ab/>
        <w:t xml:space="preserve">                 (parašas)</w:t>
      </w:r>
      <w:r w:rsidRPr="00857692">
        <w:rPr>
          <w:rFonts w:asciiTheme="majorBidi" w:hAnsiTheme="majorBidi" w:cstheme="majorBidi"/>
          <w:color w:val="000000" w:themeColor="text1"/>
          <w:sz w:val="18"/>
          <w:szCs w:val="18"/>
        </w:rPr>
        <w:tab/>
        <w:t xml:space="preserve">                      (vardas ir pavardė)</w:t>
      </w:r>
    </w:p>
    <w:p w14:paraId="17CA14AF" w14:textId="77777777" w:rsidR="00F0495E" w:rsidRPr="00857692" w:rsidRDefault="00F0495E" w:rsidP="00F0495E">
      <w:pPr>
        <w:spacing w:line="259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E883998" w14:textId="77777777" w:rsidR="00F0495E" w:rsidRPr="00857692" w:rsidRDefault="00F0495E" w:rsidP="00F0495E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51B984" w14:textId="240268E7" w:rsidR="00B1470C" w:rsidRPr="00857692" w:rsidRDefault="00B1470C" w:rsidP="00B1470C">
      <w:pPr>
        <w:spacing w:line="264" w:lineRule="auto"/>
        <w:ind w:firstLine="72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85769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Pasiūlymus, pastebėjimus dėl imunoprofilaktikos ASPĮ kontrolės gali teikti NVSC interneto svetainės skyriaus „Administracinė informacija“ </w:t>
      </w:r>
      <w:r w:rsidR="00A56DD9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dal</w:t>
      </w:r>
      <w:r w:rsidR="00A56DD9" w:rsidRPr="0085769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ies </w:t>
      </w:r>
      <w:r w:rsidRPr="0085769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„Ūkio subjektų priežiūra“ dalyje „Imunoprofilaktikos kontrolė asmens sveikatos priežiūros įstaigose“ bei el. paštu </w:t>
      </w:r>
      <w:hyperlink r:id="rId14" w:history="1">
        <w:r w:rsidRPr="00857692">
          <w:rPr>
            <w:rStyle w:val="Hyperlink"/>
            <w:rFonts w:asciiTheme="majorBidi" w:hAnsiTheme="majorBidi" w:cstheme="majorBidi"/>
            <w:i/>
            <w:iCs/>
            <w:color w:val="000000" w:themeColor="text1"/>
            <w:sz w:val="24"/>
            <w:szCs w:val="24"/>
          </w:rPr>
          <w:t>ulvs@nvsc.lt</w:t>
        </w:r>
      </w:hyperlink>
      <w:r w:rsidRPr="0085769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14:paraId="7007D09D" w14:textId="77777777" w:rsidR="00F0495E" w:rsidRPr="00857692" w:rsidRDefault="00F0495E" w:rsidP="00F0495E">
      <w:pPr>
        <w:tabs>
          <w:tab w:val="left" w:pos="5103"/>
          <w:tab w:val="left" w:pos="9180"/>
        </w:tabs>
        <w:spacing w:line="259" w:lineRule="auto"/>
        <w:ind w:right="-33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6DB0FF7" w14:textId="77777777" w:rsidR="00F0495E" w:rsidRPr="00857692" w:rsidRDefault="00F0495E" w:rsidP="00F0495E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57692">
        <w:rPr>
          <w:rFonts w:asciiTheme="majorBidi" w:hAnsiTheme="majorBidi" w:cstheme="majorBidi"/>
          <w:color w:val="000000" w:themeColor="text1"/>
          <w:sz w:val="24"/>
          <w:szCs w:val="24"/>
        </w:rPr>
        <w:t>Patikrinimo aktas per vieną mėnesį nuo jo įteikimo dienos gali būti skundžiamas (pasirinktinai): vadovaujantis Lietuvos Respublikos viešojo administravimo įstatymo 14 straipsniu Nacionaliniam visuomenės sveikatos centrui prie Sveikatos apsaugos ministerijos (Kalvarijų g. 153, 08352 Vilnius); Lietuvos Respublikos ikiteisminio administracinių ginčų nagrinėjimo tvarkos įstatymo nustatyta tvarka Lietuvos administracinių ginčų komisijai (A. Goštauto g. 12-100, 01108 Vilnius); Lietuvos Respublikos administracinių bylų teisenos įstatymo nustatyta tvarka Regionų administraciniam teismui (Žygimantų g. 2, 01102 Vilnius).</w:t>
      </w:r>
    </w:p>
    <w:p w14:paraId="0F7F9649" w14:textId="77777777" w:rsidR="00D751AC" w:rsidRPr="00857692" w:rsidRDefault="00D751AC" w:rsidP="00D751AC">
      <w:pPr>
        <w:tabs>
          <w:tab w:val="left" w:pos="2490"/>
        </w:tabs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57692">
        <w:rPr>
          <w:rFonts w:asciiTheme="majorBidi" w:hAnsiTheme="majorBidi" w:cstheme="majorBidi"/>
          <w:color w:val="000000" w:themeColor="text1"/>
          <w:sz w:val="24"/>
          <w:szCs w:val="24"/>
        </w:rPr>
        <w:t>_____________</w:t>
      </w:r>
    </w:p>
    <w:p w14:paraId="0DCEA5BD" w14:textId="77777777" w:rsidR="00F0495E" w:rsidRPr="009C57A8" w:rsidRDefault="00F0495E" w:rsidP="001D401C">
      <w:pPr>
        <w:spacing w:after="120"/>
        <w:ind w:firstLine="709"/>
        <w:jc w:val="both"/>
        <w:rPr>
          <w:rFonts w:asciiTheme="majorBidi" w:eastAsia="Times New Roman" w:hAnsiTheme="majorBidi" w:cstheme="majorBidi"/>
          <w:i/>
        </w:rPr>
      </w:pPr>
    </w:p>
    <w:sectPr w:rsidR="00F0495E" w:rsidRPr="009C57A8" w:rsidSect="00B6691F">
      <w:headerReference w:type="default" r:id="rId15"/>
      <w:footerReference w:type="default" r:id="rId16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AE0F" w14:textId="77777777" w:rsidR="00570C98" w:rsidRDefault="00570C98">
      <w:r>
        <w:separator/>
      </w:r>
    </w:p>
  </w:endnote>
  <w:endnote w:type="continuationSeparator" w:id="0">
    <w:p w14:paraId="1C26A61C" w14:textId="77777777" w:rsidR="00570C98" w:rsidRDefault="0057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7" w14:textId="77777777" w:rsidR="00151ADE" w:rsidRDefault="00151A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ABD8" w14:textId="77777777" w:rsidR="00570C98" w:rsidRDefault="00570C98">
      <w:r>
        <w:separator/>
      </w:r>
    </w:p>
  </w:footnote>
  <w:footnote w:type="continuationSeparator" w:id="0">
    <w:p w14:paraId="283733E9" w14:textId="77777777" w:rsidR="00570C98" w:rsidRDefault="0057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15" w14:textId="6481FC5C" w:rsidR="00151ADE" w:rsidRDefault="00AD1E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66A5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116" w14:textId="77777777" w:rsidR="00151ADE" w:rsidRDefault="00151A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F5729"/>
    <w:multiLevelType w:val="hybridMultilevel"/>
    <w:tmpl w:val="417A518A"/>
    <w:lvl w:ilvl="0" w:tplc="47EC7D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5844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DE"/>
    <w:rsid w:val="00001C25"/>
    <w:rsid w:val="00012A72"/>
    <w:rsid w:val="00031462"/>
    <w:rsid w:val="000400DD"/>
    <w:rsid w:val="0004270C"/>
    <w:rsid w:val="00042A94"/>
    <w:rsid w:val="000450B2"/>
    <w:rsid w:val="00072D41"/>
    <w:rsid w:val="00077378"/>
    <w:rsid w:val="000952D2"/>
    <w:rsid w:val="000A0C18"/>
    <w:rsid w:val="000D6F4F"/>
    <w:rsid w:val="000F1F51"/>
    <w:rsid w:val="00105903"/>
    <w:rsid w:val="0011362E"/>
    <w:rsid w:val="00113DBA"/>
    <w:rsid w:val="001340F0"/>
    <w:rsid w:val="00134B29"/>
    <w:rsid w:val="00145073"/>
    <w:rsid w:val="00151ADE"/>
    <w:rsid w:val="00156944"/>
    <w:rsid w:val="001605E3"/>
    <w:rsid w:val="00160D5D"/>
    <w:rsid w:val="00161A19"/>
    <w:rsid w:val="00172C15"/>
    <w:rsid w:val="00184CD0"/>
    <w:rsid w:val="00197609"/>
    <w:rsid w:val="001B0DB2"/>
    <w:rsid w:val="001B6E86"/>
    <w:rsid w:val="001B7E50"/>
    <w:rsid w:val="001C0181"/>
    <w:rsid w:val="001D401C"/>
    <w:rsid w:val="001D4267"/>
    <w:rsid w:val="001E1301"/>
    <w:rsid w:val="001E14C9"/>
    <w:rsid w:val="0026079D"/>
    <w:rsid w:val="0026280E"/>
    <w:rsid w:val="00285DD5"/>
    <w:rsid w:val="002E046C"/>
    <w:rsid w:val="002F06D7"/>
    <w:rsid w:val="00300778"/>
    <w:rsid w:val="00315C0C"/>
    <w:rsid w:val="00354A6D"/>
    <w:rsid w:val="0036283F"/>
    <w:rsid w:val="00376380"/>
    <w:rsid w:val="00386A8A"/>
    <w:rsid w:val="003B355D"/>
    <w:rsid w:val="003D386C"/>
    <w:rsid w:val="003D43C1"/>
    <w:rsid w:val="003E1931"/>
    <w:rsid w:val="003E39F5"/>
    <w:rsid w:val="004043B7"/>
    <w:rsid w:val="00411E92"/>
    <w:rsid w:val="00424BE4"/>
    <w:rsid w:val="00431210"/>
    <w:rsid w:val="00434CEA"/>
    <w:rsid w:val="00440351"/>
    <w:rsid w:val="0044758B"/>
    <w:rsid w:val="00453141"/>
    <w:rsid w:val="00455566"/>
    <w:rsid w:val="004A09E0"/>
    <w:rsid w:val="004A4DFE"/>
    <w:rsid w:val="0051384E"/>
    <w:rsid w:val="00525A5D"/>
    <w:rsid w:val="00532949"/>
    <w:rsid w:val="00570C98"/>
    <w:rsid w:val="00580C9C"/>
    <w:rsid w:val="00582778"/>
    <w:rsid w:val="00583A77"/>
    <w:rsid w:val="00583E74"/>
    <w:rsid w:val="005A73F5"/>
    <w:rsid w:val="005B2FDD"/>
    <w:rsid w:val="005B75B5"/>
    <w:rsid w:val="005C0004"/>
    <w:rsid w:val="005E208C"/>
    <w:rsid w:val="005E784E"/>
    <w:rsid w:val="00612773"/>
    <w:rsid w:val="006248BF"/>
    <w:rsid w:val="0063271A"/>
    <w:rsid w:val="00635D93"/>
    <w:rsid w:val="00637805"/>
    <w:rsid w:val="00675002"/>
    <w:rsid w:val="00683B4E"/>
    <w:rsid w:val="006B77E9"/>
    <w:rsid w:val="006C5A9D"/>
    <w:rsid w:val="006E1E89"/>
    <w:rsid w:val="006F4304"/>
    <w:rsid w:val="00702584"/>
    <w:rsid w:val="00725493"/>
    <w:rsid w:val="0072644A"/>
    <w:rsid w:val="00727B5D"/>
    <w:rsid w:val="007442DD"/>
    <w:rsid w:val="0075306F"/>
    <w:rsid w:val="00755B84"/>
    <w:rsid w:val="00761663"/>
    <w:rsid w:val="0076462C"/>
    <w:rsid w:val="007826D9"/>
    <w:rsid w:val="0078273B"/>
    <w:rsid w:val="00790199"/>
    <w:rsid w:val="007A4A9F"/>
    <w:rsid w:val="007C0BFD"/>
    <w:rsid w:val="007C49BC"/>
    <w:rsid w:val="007E5559"/>
    <w:rsid w:val="00800674"/>
    <w:rsid w:val="00826672"/>
    <w:rsid w:val="0084746B"/>
    <w:rsid w:val="00857692"/>
    <w:rsid w:val="00866CE1"/>
    <w:rsid w:val="00875857"/>
    <w:rsid w:val="008759DB"/>
    <w:rsid w:val="008C178D"/>
    <w:rsid w:val="008D185B"/>
    <w:rsid w:val="008D1A88"/>
    <w:rsid w:val="009005AC"/>
    <w:rsid w:val="009120C1"/>
    <w:rsid w:val="00912D77"/>
    <w:rsid w:val="00935A29"/>
    <w:rsid w:val="00972D34"/>
    <w:rsid w:val="009777EB"/>
    <w:rsid w:val="0099388F"/>
    <w:rsid w:val="009A2DA0"/>
    <w:rsid w:val="009A3E79"/>
    <w:rsid w:val="009C47AA"/>
    <w:rsid w:val="009C57A8"/>
    <w:rsid w:val="009D15AC"/>
    <w:rsid w:val="009E2836"/>
    <w:rsid w:val="009F3859"/>
    <w:rsid w:val="009F3E29"/>
    <w:rsid w:val="00A1110A"/>
    <w:rsid w:val="00A22F20"/>
    <w:rsid w:val="00A33295"/>
    <w:rsid w:val="00A33348"/>
    <w:rsid w:val="00A33DE1"/>
    <w:rsid w:val="00A37F47"/>
    <w:rsid w:val="00A56DD9"/>
    <w:rsid w:val="00A61D37"/>
    <w:rsid w:val="00A761E4"/>
    <w:rsid w:val="00AA2920"/>
    <w:rsid w:val="00AC50E0"/>
    <w:rsid w:val="00AD1EEE"/>
    <w:rsid w:val="00AD36F4"/>
    <w:rsid w:val="00AD63C3"/>
    <w:rsid w:val="00AE18E1"/>
    <w:rsid w:val="00AE1E59"/>
    <w:rsid w:val="00B014E1"/>
    <w:rsid w:val="00B06842"/>
    <w:rsid w:val="00B1366D"/>
    <w:rsid w:val="00B1470C"/>
    <w:rsid w:val="00B31A11"/>
    <w:rsid w:val="00B4317B"/>
    <w:rsid w:val="00B45A9F"/>
    <w:rsid w:val="00B5133E"/>
    <w:rsid w:val="00B616E4"/>
    <w:rsid w:val="00B6691F"/>
    <w:rsid w:val="00B66A5C"/>
    <w:rsid w:val="00B739BD"/>
    <w:rsid w:val="00BB4E59"/>
    <w:rsid w:val="00BB5AE4"/>
    <w:rsid w:val="00BD552D"/>
    <w:rsid w:val="00BE02E6"/>
    <w:rsid w:val="00BF7AE8"/>
    <w:rsid w:val="00BF7B8C"/>
    <w:rsid w:val="00C136C9"/>
    <w:rsid w:val="00C26B16"/>
    <w:rsid w:val="00C34917"/>
    <w:rsid w:val="00C43CA3"/>
    <w:rsid w:val="00C604DA"/>
    <w:rsid w:val="00C62B21"/>
    <w:rsid w:val="00CF11EB"/>
    <w:rsid w:val="00D10DB6"/>
    <w:rsid w:val="00D145F1"/>
    <w:rsid w:val="00D17016"/>
    <w:rsid w:val="00D27FB0"/>
    <w:rsid w:val="00D50800"/>
    <w:rsid w:val="00D54E5B"/>
    <w:rsid w:val="00D562CB"/>
    <w:rsid w:val="00D57E8B"/>
    <w:rsid w:val="00D63D9D"/>
    <w:rsid w:val="00D64FB6"/>
    <w:rsid w:val="00D751AC"/>
    <w:rsid w:val="00D82DA9"/>
    <w:rsid w:val="00D96299"/>
    <w:rsid w:val="00DC1127"/>
    <w:rsid w:val="00E019D2"/>
    <w:rsid w:val="00E04A3A"/>
    <w:rsid w:val="00E30B9A"/>
    <w:rsid w:val="00E31445"/>
    <w:rsid w:val="00E32ED1"/>
    <w:rsid w:val="00E33EEB"/>
    <w:rsid w:val="00E35362"/>
    <w:rsid w:val="00E42EFE"/>
    <w:rsid w:val="00E61069"/>
    <w:rsid w:val="00E62C0D"/>
    <w:rsid w:val="00E66F5C"/>
    <w:rsid w:val="00E81691"/>
    <w:rsid w:val="00E830A7"/>
    <w:rsid w:val="00E870B3"/>
    <w:rsid w:val="00EE77FE"/>
    <w:rsid w:val="00EF4CCD"/>
    <w:rsid w:val="00F0495E"/>
    <w:rsid w:val="00F23028"/>
    <w:rsid w:val="00F42DEC"/>
    <w:rsid w:val="00F44EDD"/>
    <w:rsid w:val="00F57E78"/>
    <w:rsid w:val="00F63AE3"/>
    <w:rsid w:val="00F6725A"/>
    <w:rsid w:val="00F930F9"/>
    <w:rsid w:val="00FA5698"/>
    <w:rsid w:val="00FA668F"/>
    <w:rsid w:val="00FB512A"/>
    <w:rsid w:val="00FC2214"/>
    <w:rsid w:val="00FD3618"/>
    <w:rsid w:val="00FE26C3"/>
    <w:rsid w:val="00FE37F3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79AD"/>
  <w15:docId w15:val="{7E06EFB2-040A-446C-A1D1-7B9BA94B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A9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C7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5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5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51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C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C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51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C7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5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5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51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C751B"/>
  </w:style>
  <w:style w:type="paragraph" w:styleId="Header">
    <w:name w:val="header"/>
    <w:basedOn w:val="Normal"/>
    <w:link w:val="HeaderChar"/>
    <w:uiPriority w:val="99"/>
    <w:unhideWhenUsed/>
    <w:rsid w:val="006C75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51B"/>
    <w:rPr>
      <w:kern w:val="0"/>
    </w:rPr>
  </w:style>
  <w:style w:type="table" w:styleId="TableGrid">
    <w:name w:val="Table Grid"/>
    <w:basedOn w:val="TableNormal"/>
    <w:uiPriority w:val="39"/>
    <w:rsid w:val="006C7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75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51B"/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51B"/>
    <w:rPr>
      <w:rFonts w:ascii="Segoe UI" w:hAnsi="Segoe UI" w:cs="Segoe UI"/>
      <w:kern w:val="0"/>
      <w:sz w:val="18"/>
      <w:szCs w:val="18"/>
    </w:rPr>
  </w:style>
  <w:style w:type="character" w:styleId="Hyperlink">
    <w:name w:val="Hyperlink"/>
    <w:uiPriority w:val="99"/>
    <w:unhideWhenUsed/>
    <w:rsid w:val="006C751B"/>
    <w:rPr>
      <w:strike w:val="0"/>
      <w:dstrike w:val="0"/>
      <w:color w:val="6E717F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5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C75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75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C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51B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51B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6C751B"/>
  </w:style>
  <w:style w:type="character" w:styleId="UnresolvedMention">
    <w:name w:val="Unresolved Mention"/>
    <w:basedOn w:val="DefaultParagraphFont"/>
    <w:uiPriority w:val="99"/>
    <w:semiHidden/>
    <w:unhideWhenUsed/>
    <w:rsid w:val="006C751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C751B"/>
    <w:rPr>
      <w:rFonts w:ascii="Segoe UI" w:hAnsi="Segoe UI" w:cs="Segoe UI" w:hint="default"/>
      <w:sz w:val="18"/>
      <w:szCs w:val="18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Style2">
    <w:name w:val="Style2"/>
    <w:basedOn w:val="DefaultParagraphFont"/>
    <w:uiPriority w:val="1"/>
    <w:rsid w:val="00113DB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tar.lt/portal/lt/legalAct/32b28db0716b11e5906bc3a96c765ff4/sFrwCzvOj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tar.lt/portal/lt/legalAct/32b28db0716b11e5906bc3a96c765ff4/sFrwCzvOj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t/legalAct/TAR.EE245B47423C/JFWWnexJx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e-tar.lt/portal/lt/legalAct/TAR.EE245B47423C/JFWWnexJx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ulvs@nvs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Xupbj1Wm40c4VakZf7DOfP6hg==">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</go:docsCustomData>
</go:gDocsCustomXmlDataStorage>
</file>

<file path=customXml/itemProps1.xml><?xml version="1.0" encoding="utf-8"?>
<ds:datastoreItem xmlns:ds="http://schemas.openxmlformats.org/officeDocument/2006/customXml" ds:itemID="{021334DC-C717-4E63-9758-2207717BA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13353</Words>
  <Characters>7612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Balaišienė</dc:creator>
  <cp:lastModifiedBy>Lina Balaišienė</cp:lastModifiedBy>
  <cp:revision>3</cp:revision>
  <dcterms:created xsi:type="dcterms:W3CDTF">2026-05-26T06:09:00Z</dcterms:created>
  <dcterms:modified xsi:type="dcterms:W3CDTF">2026-05-26T06:10:00Z</dcterms:modified>
</cp:coreProperties>
</file>