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FAB5B" w14:textId="77777777" w:rsidR="001B39C2" w:rsidRPr="001B39C2" w:rsidRDefault="001B39C2" w:rsidP="001B39C2">
      <w:pPr>
        <w:keepNext/>
        <w:spacing w:after="0" w:line="276" w:lineRule="auto"/>
        <w:jc w:val="right"/>
        <w:outlineLvl w:val="0"/>
        <w:rPr>
          <w:rFonts w:ascii="Times New Roman" w:eastAsia="Times New Roman" w:hAnsi="Times New Roman" w:cs="Times New Roman"/>
          <w:bCs/>
          <w:kern w:val="0"/>
          <w:lang w:eastAsia="lt-LT"/>
          <w14:ligatures w14:val="none"/>
        </w:rPr>
      </w:pPr>
      <w:r w:rsidRPr="001B39C2">
        <w:rPr>
          <w:rFonts w:ascii="Times New Roman" w:eastAsia="Times New Roman" w:hAnsi="Times New Roman" w:cs="Times New Roman"/>
          <w:bCs/>
          <w:kern w:val="0"/>
          <w:lang w:eastAsia="lt-LT"/>
          <w14:ligatures w14:val="none"/>
        </w:rPr>
        <w:t>Išrašas</w:t>
      </w:r>
    </w:p>
    <w:p w14:paraId="22BDA065" w14:textId="77777777" w:rsidR="001B39C2" w:rsidRPr="001B39C2" w:rsidRDefault="001B39C2" w:rsidP="001B39C2">
      <w:pPr>
        <w:keepNext/>
        <w:spacing w:after="0" w:line="276" w:lineRule="auto"/>
        <w:jc w:val="center"/>
        <w:outlineLvl w:val="0"/>
        <w:rPr>
          <w:rFonts w:ascii="Times New Roman" w:eastAsia="Times New Roman" w:hAnsi="Times New Roman" w:cs="Times New Roman"/>
          <w:b/>
          <w:kern w:val="0"/>
          <w:lang w:eastAsia="lt-LT"/>
          <w14:ligatures w14:val="none"/>
        </w:rPr>
      </w:pPr>
      <w:r w:rsidRPr="001B39C2">
        <w:rPr>
          <w:rFonts w:ascii="Times New Roman" w:eastAsia="Times New Roman" w:hAnsi="Times New Roman" w:cs="Times New Roman"/>
          <w:b/>
          <w:kern w:val="0"/>
          <w:lang w:eastAsia="lt-LT"/>
          <w14:ligatures w14:val="none"/>
        </w:rPr>
        <w:t>NACIONALINIO VISUOMENĖS SVEIKATOS CENTRO PRIE SVEIKATOS APSAUGOS MINISTERIJOS VILNIAUS DEPARTAMENTAS</w:t>
      </w:r>
    </w:p>
    <w:p w14:paraId="5FBF1077" w14:textId="77777777" w:rsidR="001B39C2" w:rsidRPr="001B39C2" w:rsidRDefault="001B39C2" w:rsidP="001B39C2">
      <w:pPr>
        <w:spacing w:after="0" w:line="276" w:lineRule="auto"/>
        <w:rPr>
          <w:rFonts w:ascii="Times New Roman" w:eastAsia="Times New Roman" w:hAnsi="Times New Roman" w:cs="Times New Roman"/>
          <w:kern w:val="0"/>
          <w:lang w:eastAsia="lt-LT"/>
          <w14:ligatures w14:val="none"/>
        </w:rPr>
      </w:pPr>
    </w:p>
    <w:p w14:paraId="70A9E84B" w14:textId="77777777" w:rsidR="00F43F0E" w:rsidRDefault="001B39C2" w:rsidP="001B39C2">
      <w:pPr>
        <w:spacing w:after="0" w:line="276" w:lineRule="auto"/>
        <w:jc w:val="center"/>
        <w:rPr>
          <w:rFonts w:ascii="Times New Roman" w:eastAsia="Times New Roman" w:hAnsi="Times New Roman" w:cs="Times New Roman"/>
          <w:b/>
          <w:bCs/>
          <w:kern w:val="0"/>
          <w:lang w:eastAsia="lt-LT"/>
          <w14:ligatures w14:val="none"/>
        </w:rPr>
      </w:pPr>
      <w:r w:rsidRPr="001B39C2">
        <w:rPr>
          <w:rFonts w:ascii="Times New Roman" w:eastAsia="Times New Roman" w:hAnsi="Times New Roman" w:cs="Times New Roman"/>
          <w:b/>
          <w:bCs/>
          <w:kern w:val="0"/>
          <w:lang w:eastAsia="lt-LT"/>
          <w14:ligatures w14:val="none"/>
        </w:rPr>
        <w:t xml:space="preserve">RIBINIŲ PRODUKTŲ VERTINIMO TARPINSTITUCINĖS KOMISIJOS </w:t>
      </w:r>
    </w:p>
    <w:p w14:paraId="3FE793E6" w14:textId="43495E0D" w:rsidR="001B39C2" w:rsidRPr="001B39C2" w:rsidRDefault="00F43F0E" w:rsidP="001B39C2">
      <w:pPr>
        <w:spacing w:after="0" w:line="276" w:lineRule="auto"/>
        <w:jc w:val="center"/>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 xml:space="preserve">2026 M. KOVO 5 D. </w:t>
      </w:r>
      <w:r w:rsidR="001B39C2" w:rsidRPr="001B39C2">
        <w:rPr>
          <w:rFonts w:ascii="Times New Roman" w:eastAsia="Times New Roman" w:hAnsi="Times New Roman" w:cs="Times New Roman"/>
          <w:b/>
          <w:bCs/>
          <w:kern w:val="0"/>
          <w:lang w:eastAsia="lt-LT"/>
          <w14:ligatures w14:val="none"/>
        </w:rPr>
        <w:t>POSĖDŽIO</w:t>
      </w:r>
    </w:p>
    <w:p w14:paraId="3221C342" w14:textId="77777777" w:rsidR="001B39C2" w:rsidRPr="001B39C2" w:rsidRDefault="001B39C2" w:rsidP="001B39C2">
      <w:pPr>
        <w:spacing w:after="0" w:line="276" w:lineRule="auto"/>
        <w:jc w:val="center"/>
        <w:rPr>
          <w:rFonts w:ascii="Times New Roman" w:eastAsia="Times New Roman" w:hAnsi="Times New Roman" w:cs="Times New Roman"/>
          <w:b/>
          <w:kern w:val="0"/>
          <w:lang w:eastAsia="lt-LT"/>
          <w14:ligatures w14:val="none"/>
        </w:rPr>
      </w:pPr>
      <w:r w:rsidRPr="001B39C2">
        <w:rPr>
          <w:rFonts w:ascii="Times New Roman" w:eastAsia="Times New Roman" w:hAnsi="Times New Roman" w:cs="Times New Roman"/>
          <w:b/>
          <w:bCs/>
          <w:kern w:val="0"/>
          <w:lang w:eastAsia="lt-LT"/>
          <w14:ligatures w14:val="none"/>
        </w:rPr>
        <w:t xml:space="preserve"> </w:t>
      </w:r>
      <w:r w:rsidRPr="001B39C2">
        <w:rPr>
          <w:rFonts w:ascii="Times New Roman" w:eastAsia="Times New Roman" w:hAnsi="Times New Roman" w:cs="Times New Roman"/>
          <w:b/>
          <w:kern w:val="0"/>
          <w:lang w:eastAsia="lt-LT"/>
          <w14:ligatures w14:val="none"/>
        </w:rPr>
        <w:t>PROTOKOLAS</w:t>
      </w:r>
    </w:p>
    <w:p w14:paraId="544C999C" w14:textId="0405B335" w:rsidR="001B39C2" w:rsidRPr="001B39C2" w:rsidRDefault="001B39C2" w:rsidP="001B39C2">
      <w:pPr>
        <w:spacing w:before="240" w:after="240" w:line="240" w:lineRule="auto"/>
        <w:jc w:val="center"/>
        <w:rPr>
          <w:rFonts w:ascii="Times New Roman" w:eastAsia="Times New Roman" w:hAnsi="Times New Roman" w:cs="Times New Roman"/>
          <w:color w:val="000000"/>
          <w:kern w:val="0"/>
          <w:lang w:eastAsia="lt-LT"/>
          <w14:ligatures w14:val="none"/>
        </w:rPr>
      </w:pPr>
      <w:r w:rsidRPr="001B39C2">
        <w:rPr>
          <w:rFonts w:ascii="Times New Roman" w:eastAsia="Times New Roman" w:hAnsi="Times New Roman" w:cs="Times New Roman"/>
          <w:color w:val="000000"/>
          <w:kern w:val="0"/>
          <w:lang w:eastAsia="lt-LT"/>
          <w14:ligatures w14:val="none"/>
        </w:rPr>
        <w:t>202</w:t>
      </w:r>
      <w:r>
        <w:rPr>
          <w:rFonts w:ascii="Times New Roman" w:eastAsia="Times New Roman" w:hAnsi="Times New Roman" w:cs="Times New Roman"/>
          <w:color w:val="000000"/>
          <w:kern w:val="0"/>
          <w:lang w:eastAsia="lt-LT"/>
          <w14:ligatures w14:val="none"/>
        </w:rPr>
        <w:t>6</w:t>
      </w:r>
      <w:r w:rsidRPr="001B39C2">
        <w:rPr>
          <w:rFonts w:ascii="Times New Roman" w:eastAsia="Times New Roman" w:hAnsi="Times New Roman" w:cs="Times New Roman"/>
          <w:color w:val="000000"/>
          <w:kern w:val="0"/>
          <w:lang w:eastAsia="lt-LT"/>
          <w14:ligatures w14:val="none"/>
        </w:rPr>
        <w:t xml:space="preserve"> m. </w:t>
      </w:r>
      <w:r>
        <w:rPr>
          <w:rFonts w:ascii="Times New Roman" w:eastAsia="Times New Roman" w:hAnsi="Times New Roman" w:cs="Times New Roman"/>
          <w:color w:val="000000"/>
          <w:kern w:val="0"/>
          <w:lang w:eastAsia="lt-LT"/>
          <w14:ligatures w14:val="none"/>
        </w:rPr>
        <w:t xml:space="preserve">kovo </w:t>
      </w:r>
      <w:r w:rsidRPr="001B39C2">
        <w:rPr>
          <w:rFonts w:ascii="Times New Roman" w:eastAsia="Times New Roman" w:hAnsi="Times New Roman" w:cs="Times New Roman"/>
          <w:color w:val="000000"/>
          <w:kern w:val="0"/>
          <w:lang w:eastAsia="lt-LT"/>
          <w14:ligatures w14:val="none"/>
        </w:rPr>
        <w:t>2</w:t>
      </w:r>
      <w:r>
        <w:rPr>
          <w:rFonts w:ascii="Times New Roman" w:eastAsia="Times New Roman" w:hAnsi="Times New Roman" w:cs="Times New Roman"/>
          <w:color w:val="000000"/>
          <w:kern w:val="0"/>
          <w:lang w:eastAsia="lt-LT"/>
          <w14:ligatures w14:val="none"/>
        </w:rPr>
        <w:t>3</w:t>
      </w:r>
      <w:r w:rsidRPr="001B39C2">
        <w:rPr>
          <w:rFonts w:ascii="Times New Roman" w:eastAsia="Times New Roman" w:hAnsi="Times New Roman" w:cs="Times New Roman"/>
          <w:color w:val="000000"/>
          <w:kern w:val="0"/>
          <w:lang w:eastAsia="lt-LT"/>
          <w14:ligatures w14:val="none"/>
        </w:rPr>
        <w:t xml:space="preserve"> d. Nr.</w:t>
      </w:r>
      <w:r w:rsidRPr="001B39C2">
        <w:rPr>
          <w:rFonts w:ascii="Times New Roman" w:eastAsia="Times New Roman" w:hAnsi="Times New Roman" w:cs="Times New Roman"/>
          <w:kern w:val="0"/>
          <w:lang w:eastAsia="lt-LT"/>
          <w14:ligatures w14:val="none"/>
        </w:rPr>
        <w:t xml:space="preserve"> </w:t>
      </w:r>
      <w:r w:rsidRPr="001B39C2">
        <w:rPr>
          <w:rFonts w:ascii="Times New Roman" w:eastAsia="Times New Roman" w:hAnsi="Times New Roman" w:cs="Times New Roman"/>
          <w:color w:val="000000"/>
          <w:kern w:val="0"/>
          <w:lang w:eastAsia="lt-LT"/>
          <w14:ligatures w14:val="none"/>
        </w:rPr>
        <w:t>(10-14 17.15)BV-</w:t>
      </w:r>
      <w:r w:rsidRPr="001B39C2">
        <w:rPr>
          <w:rFonts w:ascii="TimesNewRomanPSMT" w:hAnsi="TimesNewRomanPSMT" w:cs="TimesNewRomanPSMT"/>
          <w:kern w:val="0"/>
          <w:sz w:val="20"/>
          <w:szCs w:val="20"/>
        </w:rPr>
        <w:t xml:space="preserve"> </w:t>
      </w:r>
      <w:r w:rsidRPr="001B39C2">
        <w:rPr>
          <w:rFonts w:ascii="Times New Roman" w:eastAsia="Times New Roman" w:hAnsi="Times New Roman" w:cs="Times New Roman"/>
          <w:color w:val="000000"/>
          <w:kern w:val="0"/>
          <w:lang w:eastAsia="lt-LT"/>
          <w14:ligatures w14:val="none"/>
        </w:rPr>
        <w:t>3485</w:t>
      </w:r>
    </w:p>
    <w:p w14:paraId="19ADDF53" w14:textId="77777777" w:rsidR="001B39C2" w:rsidRPr="001B39C2" w:rsidRDefault="001B39C2" w:rsidP="001B39C2">
      <w:pPr>
        <w:spacing w:before="240" w:after="240" w:line="240" w:lineRule="auto"/>
        <w:ind w:left="140"/>
        <w:jc w:val="center"/>
        <w:rPr>
          <w:rFonts w:ascii="Times New Roman" w:eastAsia="Times New Roman" w:hAnsi="Times New Roman" w:cs="Times New Roman"/>
          <w:kern w:val="0"/>
          <w:lang w:eastAsia="lt-LT"/>
          <w14:ligatures w14:val="none"/>
        </w:rPr>
      </w:pPr>
      <w:r w:rsidRPr="001B39C2">
        <w:rPr>
          <w:rFonts w:ascii="Times New Roman" w:eastAsia="Times New Roman" w:hAnsi="Times New Roman" w:cs="Times New Roman"/>
          <w:color w:val="000000"/>
          <w:kern w:val="0"/>
          <w:lang w:eastAsia="lt-LT"/>
          <w14:ligatures w14:val="none"/>
        </w:rPr>
        <w:t>Vilnius</w:t>
      </w:r>
    </w:p>
    <w:p w14:paraId="3E5D2AF9" w14:textId="77777777" w:rsidR="001B39C2" w:rsidRPr="001B39C2" w:rsidRDefault="001B39C2" w:rsidP="001B39C2">
      <w:pPr>
        <w:spacing w:before="240" w:after="0" w:line="240" w:lineRule="auto"/>
        <w:jc w:val="both"/>
        <w:rPr>
          <w:rFonts w:ascii="Times New Roman" w:eastAsia="Times New Roman" w:hAnsi="Times New Roman" w:cs="Times New Roman"/>
          <w:b/>
          <w:bCs/>
          <w:color w:val="000000"/>
          <w:kern w:val="0"/>
          <w:lang w:eastAsia="lt-LT"/>
          <w14:ligatures w14:val="none"/>
        </w:rPr>
      </w:pPr>
    </w:p>
    <w:p w14:paraId="1DBAD363" w14:textId="3AB5626F" w:rsidR="001B39C2" w:rsidRDefault="001B39C2" w:rsidP="00DB3D7E">
      <w:pPr>
        <w:pStyle w:val="ListParagraph"/>
        <w:tabs>
          <w:tab w:val="left" w:pos="993"/>
        </w:tabs>
        <w:spacing w:after="0" w:line="240" w:lineRule="auto"/>
        <w:ind w:left="0"/>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b/>
          <w:bCs/>
          <w:color w:val="000000"/>
          <w:kern w:val="0"/>
          <w:lang w:eastAsia="lt-LT"/>
          <w14:ligatures w14:val="none"/>
        </w:rPr>
        <w:t>1. </w:t>
      </w:r>
      <w:r w:rsidRPr="001B39C2">
        <w:rPr>
          <w:rFonts w:ascii="Times New Roman" w:eastAsia="Times New Roman" w:hAnsi="Times New Roman" w:cs="Times New Roman"/>
          <w:b/>
          <w:bCs/>
          <w:color w:val="000000"/>
          <w:kern w:val="0"/>
          <w:lang w:eastAsia="lt-LT"/>
          <w14:ligatures w14:val="none"/>
        </w:rPr>
        <w:t>SVARSTYTA</w:t>
      </w:r>
      <w:r w:rsidRPr="00DB3D7E">
        <w:rPr>
          <w:rFonts w:ascii="Times New Roman" w:eastAsia="Times New Roman" w:hAnsi="Times New Roman" w:cs="Times New Roman"/>
          <w:b/>
          <w:bCs/>
          <w:color w:val="000000"/>
          <w:kern w:val="0"/>
          <w:lang w:eastAsia="lt-LT"/>
          <w14:ligatures w14:val="none"/>
        </w:rPr>
        <w:t>.</w:t>
      </w:r>
      <w:r w:rsidRPr="00DB3D7E">
        <w:rPr>
          <w:rFonts w:ascii="Times New Roman" w:eastAsia="Times New Roman" w:hAnsi="Times New Roman" w:cs="Times New Roman"/>
          <w:kern w:val="0"/>
          <w:lang w:eastAsia="lt-LT"/>
          <w14:ligatures w14:val="none"/>
        </w:rPr>
        <w:t xml:space="preserve"> Klausimas – Rinkos priežiūros institucijų veiksmai dėl neteisėtai tiekiamų rinkai gaminių, kurių gamybai ir tiekimui taikomi specialieji reikalavimai.</w:t>
      </w:r>
    </w:p>
    <w:p w14:paraId="7216E01E" w14:textId="77777777" w:rsidR="00DB3D7E" w:rsidRPr="00DB3D7E" w:rsidRDefault="001B39C2" w:rsidP="00DB3D7E">
      <w:pPr>
        <w:spacing w:after="0" w:line="240" w:lineRule="auto"/>
        <w:jc w:val="both"/>
        <w:rPr>
          <w:rFonts w:ascii="Times New Roman" w:eastAsia="Times New Roman" w:hAnsi="Times New Roman" w:cs="Times New Roman"/>
          <w:kern w:val="0"/>
          <w:lang w:eastAsia="lt-LT"/>
          <w14:ligatures w14:val="none"/>
        </w:rPr>
      </w:pPr>
      <w:r w:rsidRPr="00DB3D7E">
        <w:rPr>
          <w:rFonts w:ascii="Times New Roman" w:eastAsia="Times New Roman" w:hAnsi="Times New Roman" w:cs="Times New Roman"/>
          <w:kern w:val="0"/>
          <w:lang w:eastAsia="lt-LT"/>
          <w14:ligatures w14:val="none"/>
        </w:rPr>
        <w:t xml:space="preserve">Komisijoje svarstytas Prancūzijos fizinio asmens skundas dėl galimai neteisėto </w:t>
      </w:r>
      <w:proofErr w:type="spellStart"/>
      <w:r w:rsidRPr="00DB3D7E">
        <w:rPr>
          <w:rFonts w:ascii="Times New Roman" w:eastAsia="Times New Roman" w:hAnsi="Times New Roman" w:cs="Times New Roman"/>
          <w:kern w:val="0"/>
          <w:lang w:eastAsia="lt-LT"/>
          <w14:ligatures w14:val="none"/>
        </w:rPr>
        <w:t>botulino</w:t>
      </w:r>
      <w:proofErr w:type="spellEnd"/>
      <w:r w:rsidRPr="00DB3D7E">
        <w:rPr>
          <w:rFonts w:ascii="Times New Roman" w:eastAsia="Times New Roman" w:hAnsi="Times New Roman" w:cs="Times New Roman"/>
          <w:kern w:val="0"/>
          <w:lang w:eastAsia="lt-LT"/>
          <w14:ligatures w14:val="none"/>
        </w:rPr>
        <w:t xml:space="preserve"> toksino preparatų, odos užpildų pardavimo internetu </w:t>
      </w:r>
      <w:r w:rsidR="00DB3D7E" w:rsidRPr="00DB3D7E">
        <w:rPr>
          <w:rFonts w:ascii="Times New Roman" w:eastAsia="Times New Roman" w:hAnsi="Times New Roman" w:cs="Times New Roman"/>
          <w:kern w:val="0"/>
          <w:lang w:eastAsia="lt-LT"/>
          <w14:ligatures w14:val="none"/>
        </w:rPr>
        <w:t xml:space="preserve">per susietas </w:t>
      </w:r>
      <w:r w:rsidRPr="00DB3D7E">
        <w:rPr>
          <w:rFonts w:ascii="Times New Roman" w:eastAsia="Times New Roman" w:hAnsi="Times New Roman" w:cs="Times New Roman"/>
          <w:kern w:val="0"/>
          <w:lang w:eastAsia="lt-LT"/>
          <w14:ligatures w14:val="none"/>
        </w:rPr>
        <w:t>internetines svetaines. Nustatyta, kad skunde minima įmonių grupė nurodo registracijos vietas Jungtiniuose Arabų Emyratuose, JAV ir Lietuvoje, o viena iš svetainių pateikia lietuviškus kontaktinius duomenis.</w:t>
      </w:r>
    </w:p>
    <w:p w14:paraId="6C0D751A" w14:textId="5BD197B3" w:rsidR="001B39C2" w:rsidRPr="00DB3D7E" w:rsidRDefault="001B39C2" w:rsidP="00DB3D7E">
      <w:pPr>
        <w:spacing w:after="0" w:line="240" w:lineRule="auto"/>
        <w:jc w:val="both"/>
        <w:rPr>
          <w:rFonts w:ascii="Times New Roman" w:eastAsia="Times New Roman" w:hAnsi="Times New Roman" w:cs="Times New Roman"/>
          <w:kern w:val="0"/>
          <w:lang w:eastAsia="lt-LT"/>
          <w14:ligatures w14:val="none"/>
        </w:rPr>
      </w:pPr>
      <w:r w:rsidRPr="00DB3D7E">
        <w:rPr>
          <w:rFonts w:ascii="Times New Roman" w:eastAsia="Times New Roman" w:hAnsi="Times New Roman" w:cs="Times New Roman"/>
          <w:kern w:val="0"/>
          <w:lang w:eastAsia="lt-LT"/>
          <w14:ligatures w14:val="none"/>
        </w:rPr>
        <w:t xml:space="preserve">Diskusijos metu aptarta, kurios rinkos priežiūros institucijos yra kompetentingos vertinti ir kontroliuoti skirtingų kategorijų gaminius (vaistinius preparatus, medicinos priemones, kosmetikos gaminius) bei kokių veiksmų galima imtis siekiant užkardyti galimai neteisėtą prekybą internetu. </w:t>
      </w:r>
    </w:p>
    <w:p w14:paraId="5B524D65" w14:textId="09108C4E" w:rsidR="001B39C2" w:rsidRPr="00DB3D7E" w:rsidRDefault="001B39C2" w:rsidP="00DB3D7E">
      <w:pPr>
        <w:spacing w:after="0" w:line="240" w:lineRule="auto"/>
        <w:jc w:val="both"/>
        <w:rPr>
          <w:rFonts w:ascii="Times New Roman" w:eastAsia="Times New Roman" w:hAnsi="Times New Roman" w:cs="Times New Roman"/>
          <w:kern w:val="0"/>
          <w:lang w:eastAsia="lt-LT"/>
          <w14:ligatures w14:val="none"/>
        </w:rPr>
      </w:pPr>
      <w:r w:rsidRPr="00DB3D7E">
        <w:rPr>
          <w:rFonts w:ascii="Times New Roman" w:eastAsia="Times New Roman" w:hAnsi="Times New Roman" w:cs="Times New Roman"/>
          <w:kern w:val="0"/>
          <w:lang w:eastAsia="lt-LT"/>
          <w14:ligatures w14:val="none"/>
        </w:rPr>
        <w:t>RRT pristatė Skaitmeninių paslaugų akto suteikiamas galimybes kovoti su neteisėtu turiniu internete ir pasiūlė bendradarbiauti vertinant galimas svetainių sąsajas bei taikant poveikio priemones. Taip pat pabrėžta būtinybė įvertinti pateiktų duomenų pagrįstumą, nustatyti kompetentingą instituciją ir koordinuoti veiksmus dėl galimai neteisėto produktų siūlymo bei tiekimo rinkai.</w:t>
      </w:r>
    </w:p>
    <w:p w14:paraId="17D5BC68" w14:textId="77777777" w:rsidR="001B39C2" w:rsidRPr="00DB3D7E" w:rsidRDefault="001B39C2" w:rsidP="00DB3D7E">
      <w:pPr>
        <w:spacing w:after="0" w:line="240" w:lineRule="auto"/>
        <w:jc w:val="both"/>
        <w:rPr>
          <w:rFonts w:ascii="Times New Roman" w:eastAsia="Times New Roman" w:hAnsi="Times New Roman" w:cs="Times New Roman"/>
          <w:b/>
          <w:bCs/>
          <w:kern w:val="0"/>
          <w:lang w:eastAsia="lt-LT"/>
          <w14:ligatures w14:val="none"/>
        </w:rPr>
      </w:pPr>
      <w:r w:rsidRPr="00DB3D7E">
        <w:rPr>
          <w:rFonts w:ascii="Times New Roman" w:eastAsia="Times New Roman" w:hAnsi="Times New Roman" w:cs="Times New Roman"/>
          <w:b/>
          <w:bCs/>
          <w:kern w:val="0"/>
          <w:lang w:eastAsia="lt-LT"/>
          <w14:ligatures w14:val="none"/>
        </w:rPr>
        <w:t>NUTARTA.</w:t>
      </w:r>
    </w:p>
    <w:p w14:paraId="66071790" w14:textId="6E59D070" w:rsidR="001B39C2" w:rsidRPr="00DB3D7E" w:rsidRDefault="001B39C2" w:rsidP="00DB3D7E">
      <w:pPr>
        <w:spacing w:after="0" w:line="240" w:lineRule="auto"/>
        <w:jc w:val="both"/>
        <w:rPr>
          <w:rFonts w:ascii="Times New Roman" w:eastAsia="Times New Roman" w:hAnsi="Times New Roman" w:cs="Times New Roman"/>
          <w:b/>
          <w:bCs/>
          <w:kern w:val="0"/>
          <w:lang w:eastAsia="lt-LT"/>
          <w14:ligatures w14:val="none"/>
        </w:rPr>
      </w:pPr>
      <w:r w:rsidRPr="00DB3D7E">
        <w:rPr>
          <w:rFonts w:ascii="Times New Roman" w:eastAsia="Times New Roman" w:hAnsi="Times New Roman" w:cs="Times New Roman"/>
          <w:kern w:val="0"/>
          <w:lang w:eastAsia="lt-LT"/>
          <w14:ligatures w14:val="none"/>
        </w:rPr>
        <w:t>1. Kiekviena  rinkos priežiūros institucija pagal savo kompetenciją ir poreikį gali inicijuoti papildomas konsultacijas bei susitikimus su Ryšių reguliavimo tarnybos atstovais, siekiant užtikrinti veiksmingą priežiūrą ir vienodą teisės aktų taikymo praktiką dėl neteisėtai tiekiamų rinkai gaminių per elektronines sąsajas</w:t>
      </w:r>
      <w:r w:rsidRPr="00DB3D7E">
        <w:rPr>
          <w:rFonts w:ascii="Times New Roman" w:eastAsia="Times New Roman" w:hAnsi="Times New Roman" w:cs="Times New Roman"/>
          <w:b/>
          <w:bCs/>
          <w:kern w:val="0"/>
          <w:lang w:eastAsia="lt-LT"/>
          <w14:ligatures w14:val="none"/>
        </w:rPr>
        <w:t>.</w:t>
      </w:r>
    </w:p>
    <w:p w14:paraId="2666C852" w14:textId="71844DE0" w:rsidR="001B39C2" w:rsidRPr="00DB3D7E" w:rsidRDefault="001B39C2" w:rsidP="00DB3D7E">
      <w:pPr>
        <w:spacing w:after="0" w:line="240" w:lineRule="auto"/>
        <w:jc w:val="both"/>
        <w:rPr>
          <w:rFonts w:ascii="Times New Roman" w:eastAsia="Times New Roman" w:hAnsi="Times New Roman" w:cs="Times New Roman"/>
          <w:kern w:val="0"/>
          <w:lang w:eastAsia="lt-LT"/>
          <w14:ligatures w14:val="none"/>
        </w:rPr>
      </w:pPr>
      <w:r w:rsidRPr="00DB3D7E">
        <w:rPr>
          <w:rFonts w:ascii="Times New Roman" w:eastAsia="Times New Roman" w:hAnsi="Times New Roman" w:cs="Times New Roman"/>
          <w:kern w:val="0"/>
          <w:lang w:eastAsia="lt-LT"/>
          <w14:ligatures w14:val="none"/>
        </w:rPr>
        <w:t>2.</w:t>
      </w:r>
      <w:r w:rsidR="00DB3D7E">
        <w:rPr>
          <w:rFonts w:ascii="Times New Roman" w:eastAsia="Times New Roman" w:hAnsi="Times New Roman" w:cs="Times New Roman"/>
          <w:kern w:val="0"/>
          <w:lang w:eastAsia="lt-LT"/>
          <w14:ligatures w14:val="none"/>
        </w:rPr>
        <w:t xml:space="preserve"> </w:t>
      </w:r>
      <w:r w:rsidRPr="00DB3D7E">
        <w:rPr>
          <w:rFonts w:ascii="Times New Roman" w:eastAsia="Times New Roman" w:hAnsi="Times New Roman" w:cs="Times New Roman"/>
          <w:kern w:val="0"/>
          <w:lang w:eastAsia="lt-LT"/>
          <w14:ligatures w14:val="none"/>
        </w:rPr>
        <w:t xml:space="preserve">Nagrinėjant privataus asmens pateiktą pranešimą dėl  internetinėje parduotuvėje  </w:t>
      </w:r>
      <w:hyperlink r:id="rId7" w:history="1">
        <w:r w:rsidRPr="00DB3D7E">
          <w:rPr>
            <w:rStyle w:val="Hyperlink"/>
            <w:rFonts w:ascii="Times New Roman" w:eastAsia="Times New Roman" w:hAnsi="Times New Roman" w:cs="Times New Roman"/>
            <w:kern w:val="0"/>
            <w:lang w:eastAsia="lt-LT"/>
            <w14:ligatures w14:val="none"/>
          </w:rPr>
          <w:t>https://fr.brunodermalfiller.com/</w:t>
        </w:r>
      </w:hyperlink>
      <w:r w:rsidRPr="00DB3D7E">
        <w:rPr>
          <w:rFonts w:ascii="Times New Roman" w:eastAsia="Times New Roman" w:hAnsi="Times New Roman" w:cs="Times New Roman"/>
          <w:kern w:val="0"/>
          <w:lang w:eastAsia="lt-LT"/>
          <w14:ligatures w14:val="none"/>
        </w:rPr>
        <w:t xml:space="preserve"> skelbiamo turinio  pasitelkti Ryšių reguliavimo tarnybą į pagalbą, kad būtų susisiekta su Prancūzijos  skaitmeninių paslaugų koordinatoriumi, kuris atlikdamas  tarpininkavimo paslaugų teikėjų priežiūrą įvertintų  minėtos svetainės turinį. </w:t>
      </w:r>
    </w:p>
    <w:p w14:paraId="501FC46F" w14:textId="590C318E" w:rsidR="001B39C2" w:rsidRPr="00DB3D7E" w:rsidRDefault="001B39C2" w:rsidP="00DB3D7E">
      <w:pPr>
        <w:spacing w:after="0" w:line="240" w:lineRule="auto"/>
        <w:jc w:val="both"/>
        <w:rPr>
          <w:rFonts w:ascii="Times New Roman" w:eastAsia="Times New Roman" w:hAnsi="Times New Roman" w:cs="Times New Roman"/>
          <w:kern w:val="0"/>
          <w:lang w:eastAsia="lt-LT"/>
          <w14:ligatures w14:val="none"/>
        </w:rPr>
      </w:pPr>
      <w:r w:rsidRPr="00DB3D7E">
        <w:rPr>
          <w:rFonts w:ascii="Times New Roman" w:eastAsia="Times New Roman" w:hAnsi="Times New Roman" w:cs="Times New Roman"/>
          <w:kern w:val="0"/>
          <w:lang w:eastAsia="lt-LT"/>
          <w14:ligatures w14:val="none"/>
        </w:rPr>
        <w:t>3. Priklausomai nuo Prancūzijos  skaitmeninių paslaugų koordinatoriaus atsakymo, parengti atsakymą pranešėjai dėl Lietuvos institucijų atliktų veiksmų ir pateikti pasiūlymus dėl jos pačios galimybių kreiptis į atitinkamas nacionalines institucijas.</w:t>
      </w:r>
    </w:p>
    <w:p w14:paraId="29805812" w14:textId="77777777" w:rsidR="00DB3D7E" w:rsidRPr="00DB3D7E" w:rsidRDefault="00DB3D7E" w:rsidP="00DB3D7E">
      <w:pPr>
        <w:spacing w:after="0" w:line="240" w:lineRule="auto"/>
        <w:jc w:val="both"/>
        <w:rPr>
          <w:rFonts w:ascii="Times New Roman" w:eastAsia="Times New Roman" w:hAnsi="Times New Roman" w:cs="Times New Roman"/>
          <w:b/>
          <w:bCs/>
          <w:color w:val="000000"/>
          <w:kern w:val="0"/>
          <w:lang w:eastAsia="lt-LT"/>
          <w14:ligatures w14:val="none"/>
        </w:rPr>
      </w:pPr>
    </w:p>
    <w:p w14:paraId="3DA32872" w14:textId="1F786DA9" w:rsidR="001B39C2" w:rsidRPr="00DB3D7E" w:rsidRDefault="00DB3D7E" w:rsidP="00DB3D7E">
      <w:pPr>
        <w:spacing w:after="0" w:line="240" w:lineRule="auto"/>
        <w:jc w:val="both"/>
        <w:rPr>
          <w:rFonts w:ascii="Times New Roman" w:eastAsia="Times New Roman" w:hAnsi="Times New Roman" w:cs="Times New Roman"/>
          <w:kern w:val="0"/>
          <w:lang w:eastAsia="lt-LT"/>
          <w14:ligatures w14:val="none"/>
        </w:rPr>
      </w:pPr>
      <w:r w:rsidRPr="00DB3D7E">
        <w:rPr>
          <w:rFonts w:ascii="Times New Roman" w:eastAsia="Times New Roman" w:hAnsi="Times New Roman" w:cs="Times New Roman"/>
          <w:b/>
          <w:bCs/>
          <w:color w:val="000000"/>
          <w:kern w:val="0"/>
          <w:lang w:eastAsia="lt-LT"/>
          <w14:ligatures w14:val="none"/>
        </w:rPr>
        <w:t>2. SVARSTYTA.</w:t>
      </w:r>
      <w:r w:rsidRPr="00DB3D7E">
        <w:rPr>
          <w:rFonts w:ascii="Times New Roman" w:eastAsia="Times New Roman" w:hAnsi="Times New Roman" w:cs="Times New Roman"/>
          <w:kern w:val="0"/>
          <w:lang w:eastAsia="lt-LT"/>
          <w14:ligatures w14:val="none"/>
        </w:rPr>
        <w:t xml:space="preserve"> Klausimas –</w:t>
      </w:r>
      <w:r w:rsidRPr="00DB3D7E">
        <w:rPr>
          <w:rFonts w:ascii="Times New Roman" w:eastAsia="Times New Roman" w:hAnsi="Times New Roman" w:cs="Times New Roman"/>
          <w:b/>
          <w:bCs/>
          <w:color w:val="000000"/>
          <w:kern w:val="0"/>
          <w:lang w:eastAsia="lt-LT"/>
          <w14:ligatures w14:val="none"/>
        </w:rPr>
        <w:t xml:space="preserve"> </w:t>
      </w:r>
      <w:r w:rsidRPr="00DB3D7E">
        <w:rPr>
          <w:rFonts w:ascii="Times New Roman" w:eastAsia="Times New Roman" w:hAnsi="Times New Roman" w:cs="Times New Roman"/>
          <w:kern w:val="0"/>
          <w:lang w:eastAsia="lt-LT"/>
          <w14:ligatures w14:val="none"/>
        </w:rPr>
        <w:t>gaminio pavadinimu „</w:t>
      </w:r>
      <w:proofErr w:type="spellStart"/>
      <w:r w:rsidRPr="00DB3D7E">
        <w:rPr>
          <w:rFonts w:ascii="Times New Roman" w:eastAsia="Times New Roman" w:hAnsi="Times New Roman" w:cs="Times New Roman"/>
          <w:kern w:val="0"/>
          <w:lang w:eastAsia="lt-LT"/>
          <w14:ligatures w14:val="none"/>
        </w:rPr>
        <w:t>EliXIR</w:t>
      </w:r>
      <w:proofErr w:type="spellEnd"/>
      <w:r w:rsidRPr="00DB3D7E">
        <w:rPr>
          <w:rFonts w:ascii="Times New Roman" w:eastAsia="Times New Roman" w:hAnsi="Times New Roman" w:cs="Times New Roman"/>
          <w:kern w:val="0"/>
          <w:lang w:eastAsia="lt-LT"/>
          <w14:ligatures w14:val="none"/>
        </w:rPr>
        <w:t xml:space="preserve"> </w:t>
      </w:r>
      <w:proofErr w:type="spellStart"/>
      <w:r w:rsidRPr="00DB3D7E">
        <w:rPr>
          <w:rFonts w:ascii="Times New Roman" w:eastAsia="Times New Roman" w:hAnsi="Times New Roman" w:cs="Times New Roman"/>
          <w:kern w:val="0"/>
          <w:lang w:eastAsia="lt-LT"/>
          <w14:ligatures w14:val="none"/>
        </w:rPr>
        <w:t>Antigribok</w:t>
      </w:r>
      <w:proofErr w:type="spellEnd"/>
      <w:r w:rsidRPr="00DB3D7E">
        <w:rPr>
          <w:rFonts w:ascii="Times New Roman" w:eastAsia="Times New Roman" w:hAnsi="Times New Roman" w:cs="Times New Roman"/>
          <w:kern w:val="0"/>
          <w:lang w:eastAsia="lt-LT"/>
          <w14:ligatures w14:val="none"/>
        </w:rPr>
        <w:t>“ lašai nuo nagų grybelio (15 ml) klasifikavimas.</w:t>
      </w:r>
    </w:p>
    <w:p w14:paraId="276AD286" w14:textId="77777777" w:rsidR="00DB3D7E" w:rsidRPr="00DB3D7E" w:rsidRDefault="00DB3D7E" w:rsidP="00DB3D7E">
      <w:pPr>
        <w:pStyle w:val="isselectedend"/>
        <w:spacing w:before="0" w:beforeAutospacing="0" w:after="0" w:afterAutospacing="0"/>
        <w:jc w:val="both"/>
      </w:pPr>
      <w:r w:rsidRPr="00DB3D7E">
        <w:t>Komisijoje svarstytas vartotojo skundas dėl produkto „</w:t>
      </w:r>
      <w:proofErr w:type="spellStart"/>
      <w:r w:rsidRPr="00DB3D7E">
        <w:t>EliXIR</w:t>
      </w:r>
      <w:proofErr w:type="spellEnd"/>
      <w:r w:rsidRPr="00DB3D7E">
        <w:t xml:space="preserve"> </w:t>
      </w:r>
      <w:proofErr w:type="spellStart"/>
      <w:r w:rsidRPr="00DB3D7E">
        <w:t>Antigribok</w:t>
      </w:r>
      <w:proofErr w:type="spellEnd"/>
      <w:r w:rsidRPr="00DB3D7E">
        <w:t>“ lašai nuo nagų grybelio (15 ml), kurį vartotojas naudojo pagal pateiktas instrukcijas kaip vaistinį preparatą, tačiau deklaruojamo poveikio nepasiekė.</w:t>
      </w:r>
    </w:p>
    <w:p w14:paraId="481B19B9" w14:textId="77777777" w:rsidR="00DB3D7E" w:rsidRPr="00DB3D7E" w:rsidRDefault="00DB3D7E" w:rsidP="00DB3D7E">
      <w:pPr>
        <w:pStyle w:val="isselectedend"/>
        <w:spacing w:before="0" w:beforeAutospacing="0" w:after="0" w:afterAutospacing="0"/>
        <w:jc w:val="both"/>
      </w:pPr>
      <w:r w:rsidRPr="00DB3D7E">
        <w:t>VVKT atstovės, įvertinusios produkto sudėtį ir veikimo mechanizmą, pažymėjo, kad gaminys veikia fiziniu bei aplinkos keitimo būdu – minkština keratiną, keičia pH terpę ir sudaro nepalankias sąlygas grybelio vystymuisi. Atsižvelgiant į sudėtį ir rinkoje esančių analogiškos paskirties produktų klasifikavimo praktiką, VVKT nuomone šis gaminys turėtų būti priskiriamas medicinos priemonėms, o ne vaistiniams preparatams. Taip pat buvo atkreiptas dėmesys į galimai klaidinančią produkto reklamą ir vartotojams sudaromą įspūdį apie vaistinį poveikį.</w:t>
      </w:r>
    </w:p>
    <w:p w14:paraId="52B6AD24" w14:textId="437545AE" w:rsidR="00DB3D7E" w:rsidRPr="00DB3D7E" w:rsidRDefault="00DB3D7E" w:rsidP="00DB3D7E">
      <w:pPr>
        <w:pStyle w:val="isselectedend"/>
        <w:spacing w:before="0" w:beforeAutospacing="0" w:after="0" w:afterAutospacing="0"/>
        <w:jc w:val="both"/>
      </w:pPr>
      <w:r w:rsidRPr="00DB3D7E">
        <w:lastRenderedPageBreak/>
        <w:t>VASPVT atstovė pažymėjo, kad nagrinėjamas produktas laikytinas ribiniu gaminiu, kurio paskirtis ir poveikis pateikiami nevienareikšmiškai. Atsižvelgiant į aplinkybes ir institucijų kompetencijas, VASPVT išreiškė pasirengimą imtis šio skundo nagrinėjimo.</w:t>
      </w:r>
    </w:p>
    <w:p w14:paraId="451D1D3D" w14:textId="77777777" w:rsidR="00DB3D7E" w:rsidRPr="00DB3D7E" w:rsidRDefault="00DB3D7E" w:rsidP="00DB3D7E">
      <w:pPr>
        <w:pStyle w:val="NormalWeb"/>
        <w:spacing w:before="0" w:beforeAutospacing="0" w:after="0" w:afterAutospacing="0"/>
        <w:jc w:val="both"/>
      </w:pPr>
      <w:r w:rsidRPr="00DB3D7E">
        <w:t>Diskusijos metu taip pat pabrėžta, kad ribinių produktų vertinime svarbu atsižvelgti ne tik į deklaruojamą paskirtį, bet ir į veikliąsias medžiagas, jų koncentracijas bei bendrą produkto veikimo mechanizmą. Buvo akcentuota suderintos institucijų pozicijos svarba, siekiant užtikrinti vienodą panašių gaminių kvalifikavimo praktiką ir išvengti skirtingų vertinimų.</w:t>
      </w:r>
    </w:p>
    <w:p w14:paraId="589060B3" w14:textId="77777777" w:rsidR="00985F69" w:rsidRDefault="001B39C2" w:rsidP="00985F69">
      <w:pPr>
        <w:spacing w:after="0" w:line="240" w:lineRule="auto"/>
        <w:jc w:val="both"/>
        <w:rPr>
          <w:rFonts w:ascii="Times New Roman" w:eastAsia="Times New Roman" w:hAnsi="Times New Roman" w:cs="Times New Roman"/>
          <w:color w:val="000000"/>
          <w:kern w:val="0"/>
          <w:lang w:eastAsia="lt-LT"/>
          <w14:ligatures w14:val="none"/>
        </w:rPr>
      </w:pPr>
      <w:r w:rsidRPr="00DB3D7E">
        <w:rPr>
          <w:rFonts w:ascii="Times New Roman" w:eastAsia="Times New Roman" w:hAnsi="Times New Roman" w:cs="Times New Roman"/>
          <w:b/>
          <w:bCs/>
          <w:color w:val="000000"/>
          <w:kern w:val="0"/>
          <w:lang w:eastAsia="lt-LT"/>
          <w14:ligatures w14:val="none"/>
        </w:rPr>
        <w:t>NUTARTA.</w:t>
      </w:r>
      <w:r w:rsidRPr="00DB3D7E">
        <w:rPr>
          <w:rFonts w:ascii="Times New Roman" w:eastAsia="Times New Roman" w:hAnsi="Times New Roman" w:cs="Times New Roman"/>
          <w:b/>
          <w:bCs/>
          <w:kern w:val="0"/>
          <w:lang w:eastAsia="lt-LT"/>
          <w14:ligatures w14:val="none"/>
        </w:rPr>
        <w:t xml:space="preserve"> </w:t>
      </w:r>
      <w:r w:rsidR="00DB3D7E" w:rsidRPr="00DB3D7E">
        <w:rPr>
          <w:rFonts w:ascii="Times New Roman" w:eastAsia="Times New Roman" w:hAnsi="Times New Roman" w:cs="Times New Roman"/>
          <w:color w:val="000000"/>
          <w:kern w:val="0"/>
          <w:lang w:eastAsia="lt-LT"/>
          <w14:ligatures w14:val="none"/>
        </w:rPr>
        <w:t>„</w:t>
      </w:r>
      <w:proofErr w:type="spellStart"/>
      <w:r w:rsidR="00DB3D7E" w:rsidRPr="00DB3D7E">
        <w:rPr>
          <w:rFonts w:ascii="Times New Roman" w:eastAsia="Times New Roman" w:hAnsi="Times New Roman" w:cs="Times New Roman"/>
          <w:color w:val="000000"/>
          <w:kern w:val="0"/>
          <w:lang w:eastAsia="lt-LT"/>
          <w14:ligatures w14:val="none"/>
        </w:rPr>
        <w:t>EliXIR</w:t>
      </w:r>
      <w:proofErr w:type="spellEnd"/>
      <w:r w:rsidR="00DB3D7E" w:rsidRPr="00DB3D7E">
        <w:rPr>
          <w:rFonts w:ascii="Times New Roman" w:eastAsia="Times New Roman" w:hAnsi="Times New Roman" w:cs="Times New Roman"/>
          <w:color w:val="000000"/>
          <w:kern w:val="0"/>
          <w:lang w:eastAsia="lt-LT"/>
          <w14:ligatures w14:val="none"/>
        </w:rPr>
        <w:t xml:space="preserve"> </w:t>
      </w:r>
      <w:proofErr w:type="spellStart"/>
      <w:r w:rsidR="00DB3D7E" w:rsidRPr="00DB3D7E">
        <w:rPr>
          <w:rFonts w:ascii="Times New Roman" w:eastAsia="Times New Roman" w:hAnsi="Times New Roman" w:cs="Times New Roman"/>
          <w:color w:val="000000"/>
          <w:kern w:val="0"/>
          <w:lang w:eastAsia="lt-LT"/>
          <w14:ligatures w14:val="none"/>
        </w:rPr>
        <w:t>Antigribok</w:t>
      </w:r>
      <w:proofErr w:type="spellEnd"/>
      <w:r w:rsidR="00DB3D7E" w:rsidRPr="00DB3D7E">
        <w:rPr>
          <w:rFonts w:ascii="Times New Roman" w:eastAsia="Times New Roman" w:hAnsi="Times New Roman" w:cs="Times New Roman"/>
          <w:color w:val="000000"/>
          <w:kern w:val="0"/>
          <w:lang w:eastAsia="lt-LT"/>
          <w14:ligatures w14:val="none"/>
        </w:rPr>
        <w:t>“ lašai nuo nagų grybelio  (gamintojas – LLC "</w:t>
      </w:r>
      <w:proofErr w:type="spellStart"/>
      <w:r w:rsidR="00DB3D7E" w:rsidRPr="00DB3D7E">
        <w:rPr>
          <w:rFonts w:ascii="Times New Roman" w:eastAsia="Times New Roman" w:hAnsi="Times New Roman" w:cs="Times New Roman"/>
          <w:color w:val="000000"/>
          <w:kern w:val="0"/>
          <w:lang w:eastAsia="lt-LT"/>
          <w14:ligatures w14:val="none"/>
        </w:rPr>
        <w:t>Elixir</w:t>
      </w:r>
      <w:proofErr w:type="spellEnd"/>
      <w:r w:rsidR="00DB3D7E" w:rsidRPr="00DB3D7E">
        <w:rPr>
          <w:rFonts w:ascii="Times New Roman" w:eastAsia="Times New Roman" w:hAnsi="Times New Roman" w:cs="Times New Roman"/>
          <w:color w:val="000000"/>
          <w:kern w:val="0"/>
          <w:lang w:eastAsia="lt-LT"/>
          <w14:ligatures w14:val="none"/>
        </w:rPr>
        <w:t xml:space="preserve">", 49040, </w:t>
      </w:r>
      <w:proofErr w:type="spellStart"/>
      <w:r w:rsidR="00DB3D7E" w:rsidRPr="00DB3D7E">
        <w:rPr>
          <w:rFonts w:ascii="Times New Roman" w:eastAsia="Times New Roman" w:hAnsi="Times New Roman" w:cs="Times New Roman"/>
          <w:color w:val="000000"/>
          <w:kern w:val="0"/>
          <w:lang w:eastAsia="lt-LT"/>
          <w14:ligatures w14:val="none"/>
        </w:rPr>
        <w:t>Ukraine</w:t>
      </w:r>
      <w:proofErr w:type="spellEnd"/>
      <w:r w:rsidR="00DB3D7E" w:rsidRPr="00DB3D7E">
        <w:rPr>
          <w:rFonts w:ascii="Times New Roman" w:eastAsia="Times New Roman" w:hAnsi="Times New Roman" w:cs="Times New Roman"/>
          <w:color w:val="000000"/>
          <w:kern w:val="0"/>
          <w:lang w:eastAsia="lt-LT"/>
          <w14:ligatures w14:val="none"/>
        </w:rPr>
        <w:t xml:space="preserve">, </w:t>
      </w:r>
      <w:proofErr w:type="spellStart"/>
      <w:r w:rsidR="00DB3D7E" w:rsidRPr="00DB3D7E">
        <w:rPr>
          <w:rFonts w:ascii="Times New Roman" w:eastAsia="Times New Roman" w:hAnsi="Times New Roman" w:cs="Times New Roman"/>
          <w:color w:val="000000"/>
          <w:kern w:val="0"/>
          <w:lang w:eastAsia="lt-LT"/>
          <w14:ligatures w14:val="none"/>
        </w:rPr>
        <w:t>Dnipro</w:t>
      </w:r>
      <w:proofErr w:type="spellEnd"/>
      <w:r w:rsidR="00DB3D7E" w:rsidRPr="00DB3D7E">
        <w:rPr>
          <w:rFonts w:ascii="Times New Roman" w:eastAsia="Times New Roman" w:hAnsi="Times New Roman" w:cs="Times New Roman"/>
          <w:color w:val="000000"/>
          <w:kern w:val="0"/>
          <w:lang w:eastAsia="lt-LT"/>
          <w14:ligatures w14:val="none"/>
        </w:rPr>
        <w:t xml:space="preserve">, </w:t>
      </w:r>
      <w:proofErr w:type="spellStart"/>
      <w:r w:rsidR="00DB3D7E" w:rsidRPr="00DB3D7E">
        <w:rPr>
          <w:rFonts w:ascii="Times New Roman" w:eastAsia="Times New Roman" w:hAnsi="Times New Roman" w:cs="Times New Roman"/>
          <w:color w:val="000000"/>
          <w:kern w:val="0"/>
          <w:lang w:eastAsia="lt-LT"/>
          <w14:ligatures w14:val="none"/>
        </w:rPr>
        <w:t>Panikahi</w:t>
      </w:r>
      <w:proofErr w:type="spellEnd"/>
      <w:r w:rsidR="00DB3D7E" w:rsidRPr="00DB3D7E">
        <w:rPr>
          <w:rFonts w:ascii="Times New Roman" w:eastAsia="Times New Roman" w:hAnsi="Times New Roman" w:cs="Times New Roman"/>
          <w:color w:val="000000"/>
          <w:kern w:val="0"/>
          <w:lang w:eastAsia="lt-LT"/>
          <w14:ligatures w14:val="none"/>
        </w:rPr>
        <w:t xml:space="preserve"> St., </w:t>
      </w:r>
      <w:proofErr w:type="spellStart"/>
      <w:r w:rsidR="00DB3D7E" w:rsidRPr="00DB3D7E">
        <w:rPr>
          <w:rFonts w:ascii="Times New Roman" w:eastAsia="Times New Roman" w:hAnsi="Times New Roman" w:cs="Times New Roman"/>
          <w:color w:val="000000"/>
          <w:kern w:val="0"/>
          <w:lang w:eastAsia="lt-LT"/>
          <w14:ligatures w14:val="none"/>
        </w:rPr>
        <w:t>building</w:t>
      </w:r>
      <w:proofErr w:type="spellEnd"/>
      <w:r w:rsidR="00DB3D7E" w:rsidRPr="00DB3D7E">
        <w:rPr>
          <w:rFonts w:ascii="Times New Roman" w:eastAsia="Times New Roman" w:hAnsi="Times New Roman" w:cs="Times New Roman"/>
          <w:color w:val="000000"/>
          <w:kern w:val="0"/>
          <w:lang w:eastAsia="lt-LT"/>
          <w14:ligatures w14:val="none"/>
        </w:rPr>
        <w:t xml:space="preserve"> 2, </w:t>
      </w:r>
      <w:proofErr w:type="spellStart"/>
      <w:r w:rsidR="00DB3D7E" w:rsidRPr="00DB3D7E">
        <w:rPr>
          <w:rFonts w:ascii="Times New Roman" w:eastAsia="Times New Roman" w:hAnsi="Times New Roman" w:cs="Times New Roman"/>
          <w:color w:val="000000"/>
          <w:kern w:val="0"/>
          <w:lang w:eastAsia="lt-LT"/>
          <w14:ligatures w14:val="none"/>
        </w:rPr>
        <w:t>building</w:t>
      </w:r>
      <w:proofErr w:type="spellEnd"/>
      <w:r w:rsidR="00DB3D7E" w:rsidRPr="00DB3D7E">
        <w:rPr>
          <w:rFonts w:ascii="Times New Roman" w:eastAsia="Times New Roman" w:hAnsi="Times New Roman" w:cs="Times New Roman"/>
          <w:color w:val="000000"/>
          <w:kern w:val="0"/>
          <w:lang w:eastAsia="lt-LT"/>
          <w14:ligatures w14:val="none"/>
        </w:rPr>
        <w:t xml:space="preserve"> 12, </w:t>
      </w:r>
      <w:proofErr w:type="spellStart"/>
      <w:r w:rsidR="00DB3D7E" w:rsidRPr="00DB3D7E">
        <w:rPr>
          <w:rFonts w:ascii="Times New Roman" w:eastAsia="Times New Roman" w:hAnsi="Times New Roman" w:cs="Times New Roman"/>
          <w:color w:val="000000"/>
          <w:kern w:val="0"/>
          <w:lang w:eastAsia="lt-LT"/>
          <w14:ligatures w14:val="none"/>
        </w:rPr>
        <w:t>room</w:t>
      </w:r>
      <w:proofErr w:type="spellEnd"/>
      <w:r w:rsidR="00DB3D7E" w:rsidRPr="00DB3D7E">
        <w:rPr>
          <w:rFonts w:ascii="Times New Roman" w:eastAsia="Times New Roman" w:hAnsi="Times New Roman" w:cs="Times New Roman"/>
          <w:color w:val="000000"/>
          <w:kern w:val="0"/>
          <w:lang w:eastAsia="lt-LT"/>
          <w14:ligatures w14:val="none"/>
        </w:rPr>
        <w:t xml:space="preserve"> 403,  www.eliksir.ua, </w:t>
      </w:r>
      <w:hyperlink r:id="rId8" w:history="1">
        <w:r w:rsidR="00DB3D7E" w:rsidRPr="00DB3D7E">
          <w:rPr>
            <w:rFonts w:ascii="Times New Roman" w:eastAsia="Times New Roman" w:hAnsi="Times New Roman" w:cs="Times New Roman"/>
            <w:color w:val="0000FF"/>
            <w:kern w:val="0"/>
            <w:u w:val="single"/>
            <w:lang w:eastAsia="lt-LT"/>
            <w14:ligatures w14:val="none"/>
          </w:rPr>
          <w:t>eliksir.info.ua@gmail.com</w:t>
        </w:r>
      </w:hyperlink>
      <w:r w:rsidR="00DB3D7E" w:rsidRPr="00DB3D7E">
        <w:rPr>
          <w:rFonts w:ascii="Times New Roman" w:eastAsia="Times New Roman" w:hAnsi="Times New Roman" w:cs="Times New Roman"/>
          <w:color w:val="000000"/>
          <w:kern w:val="0"/>
          <w:lang w:eastAsia="lt-LT"/>
          <w14:ligatures w14:val="none"/>
        </w:rPr>
        <w:t xml:space="preserve">) pagal deklaruotą paskirtį bei cheminę sudėtį, apsprendžiančią gaminio veikimo būdą klasifikuotini kaip medicinos priemonės, kurių tiekimas rinkai turi atitikti 2017 m. balandžio 5 d. Europos Parlamento ir Tarybos reglamento (ES) 2017/745 dėl medicinos priemonių, kuriuo iš dalies keičiama Direktyva 2001/83/EB, Reglamentas (EB) Nr. 178/2002 ir Reglamentas (EB) Nr. 1223/2009, ir kuriuo panaikinamos Tarybos direktyvos 90/385/EEB ir 93/42/EEB reikalavimus. </w:t>
      </w:r>
    </w:p>
    <w:p w14:paraId="0CAA0753" w14:textId="1E26FBA3" w:rsidR="00DB3D7E" w:rsidRPr="00DB3D7E" w:rsidRDefault="00DB3D7E" w:rsidP="00985F69">
      <w:pPr>
        <w:spacing w:after="0" w:line="240" w:lineRule="auto"/>
        <w:jc w:val="both"/>
        <w:rPr>
          <w:rFonts w:ascii="Times New Roman" w:eastAsia="Times New Roman" w:hAnsi="Times New Roman" w:cs="Times New Roman"/>
          <w:color w:val="000000"/>
          <w:kern w:val="0"/>
          <w:lang w:eastAsia="lt-LT"/>
          <w14:ligatures w14:val="none"/>
        </w:rPr>
      </w:pPr>
      <w:r w:rsidRPr="00DB3D7E">
        <w:rPr>
          <w:rFonts w:ascii="Times New Roman" w:eastAsia="Times New Roman" w:hAnsi="Times New Roman" w:cs="Times New Roman"/>
          <w:color w:val="000000"/>
          <w:kern w:val="0"/>
          <w:lang w:eastAsia="lt-LT"/>
          <w14:ligatures w14:val="none"/>
        </w:rPr>
        <w:t>Valstybinei akreditavimo sveikatos priežiūros veiklai tarnybai prie Sveikatos apsaugos ministerijos išnagrinėti gautą skundą dėl gaminio pavadinimu „</w:t>
      </w:r>
      <w:proofErr w:type="spellStart"/>
      <w:r w:rsidRPr="00DB3D7E">
        <w:rPr>
          <w:rFonts w:ascii="Times New Roman" w:eastAsia="Times New Roman" w:hAnsi="Times New Roman" w:cs="Times New Roman"/>
          <w:color w:val="000000"/>
          <w:kern w:val="0"/>
          <w:lang w:eastAsia="lt-LT"/>
          <w14:ligatures w14:val="none"/>
        </w:rPr>
        <w:t>EliXIR</w:t>
      </w:r>
      <w:proofErr w:type="spellEnd"/>
      <w:r w:rsidRPr="00DB3D7E">
        <w:rPr>
          <w:rFonts w:ascii="Times New Roman" w:eastAsia="Times New Roman" w:hAnsi="Times New Roman" w:cs="Times New Roman"/>
          <w:color w:val="000000"/>
          <w:kern w:val="0"/>
          <w:lang w:eastAsia="lt-LT"/>
          <w14:ligatures w14:val="none"/>
        </w:rPr>
        <w:t xml:space="preserve"> </w:t>
      </w:r>
      <w:proofErr w:type="spellStart"/>
      <w:r w:rsidRPr="00DB3D7E">
        <w:rPr>
          <w:rFonts w:ascii="Times New Roman" w:eastAsia="Times New Roman" w:hAnsi="Times New Roman" w:cs="Times New Roman"/>
          <w:color w:val="000000"/>
          <w:kern w:val="0"/>
          <w:lang w:eastAsia="lt-LT"/>
          <w14:ligatures w14:val="none"/>
        </w:rPr>
        <w:t>Antigribok</w:t>
      </w:r>
      <w:proofErr w:type="spellEnd"/>
      <w:r w:rsidRPr="00DB3D7E">
        <w:rPr>
          <w:rFonts w:ascii="Times New Roman" w:eastAsia="Times New Roman" w:hAnsi="Times New Roman" w:cs="Times New Roman"/>
          <w:color w:val="000000"/>
          <w:kern w:val="0"/>
          <w:lang w:eastAsia="lt-LT"/>
          <w14:ligatures w14:val="none"/>
        </w:rPr>
        <w:t xml:space="preserve">“ lašai nuo nagų grybelio ir atsakyti pranešėjui. </w:t>
      </w:r>
    </w:p>
    <w:p w14:paraId="1C77B108" w14:textId="77777777" w:rsidR="00985F69" w:rsidRDefault="001B39C2" w:rsidP="00DB3D7E">
      <w:pPr>
        <w:spacing w:before="240" w:after="240" w:line="240" w:lineRule="auto"/>
        <w:jc w:val="both"/>
        <w:rPr>
          <w:rFonts w:ascii="Times New Roman" w:eastAsia="Times New Roman" w:hAnsi="Times New Roman" w:cs="Times New Roman"/>
          <w:color w:val="000000"/>
          <w:kern w:val="0"/>
          <w:lang w:eastAsia="lt-LT"/>
          <w14:ligatures w14:val="none"/>
        </w:rPr>
      </w:pPr>
      <w:r w:rsidRPr="00DB3D7E">
        <w:rPr>
          <w:rFonts w:ascii="Times New Roman" w:eastAsia="Times New Roman" w:hAnsi="Times New Roman" w:cs="Times New Roman"/>
          <w:color w:val="000000"/>
          <w:kern w:val="0"/>
          <w:lang w:eastAsia="lt-LT"/>
          <w14:ligatures w14:val="none"/>
        </w:rPr>
        <w:t xml:space="preserve">   </w:t>
      </w:r>
    </w:p>
    <w:p w14:paraId="0B901CB5" w14:textId="35DA8D9E" w:rsidR="001B39C2" w:rsidRPr="00DB3D7E" w:rsidRDefault="001B39C2" w:rsidP="00DB3D7E">
      <w:pPr>
        <w:spacing w:before="240" w:after="240" w:line="240" w:lineRule="auto"/>
        <w:jc w:val="both"/>
        <w:rPr>
          <w:rFonts w:ascii="Times New Roman" w:eastAsia="Times New Roman" w:hAnsi="Times New Roman" w:cs="Times New Roman"/>
          <w:color w:val="000000"/>
          <w:kern w:val="0"/>
          <w:lang w:eastAsia="lt-LT"/>
          <w14:ligatures w14:val="none"/>
        </w:rPr>
      </w:pPr>
      <w:r w:rsidRPr="00DB3D7E">
        <w:rPr>
          <w:rFonts w:ascii="Times New Roman" w:eastAsia="Times New Roman" w:hAnsi="Times New Roman" w:cs="Times New Roman"/>
          <w:color w:val="000000"/>
          <w:kern w:val="0"/>
          <w:lang w:eastAsia="lt-LT"/>
          <w14:ligatures w14:val="none"/>
        </w:rPr>
        <w:t xml:space="preserve"> Komisijos pirmininkė                                                                                       Rolanda Lingienė</w:t>
      </w:r>
    </w:p>
    <w:p w14:paraId="32AA06CC" w14:textId="4618E9D4" w:rsidR="001B39C2" w:rsidRPr="00DB3D7E" w:rsidRDefault="001B39C2" w:rsidP="00DB3D7E">
      <w:pPr>
        <w:spacing w:after="240" w:line="240" w:lineRule="auto"/>
        <w:jc w:val="both"/>
        <w:rPr>
          <w:rFonts w:ascii="Times New Roman" w:eastAsia="Times New Roman" w:hAnsi="Times New Roman" w:cs="Times New Roman"/>
          <w:kern w:val="0"/>
          <w:lang w:eastAsia="lt-LT"/>
          <w14:ligatures w14:val="none"/>
        </w:rPr>
      </w:pPr>
      <w:r w:rsidRPr="00DB3D7E">
        <w:rPr>
          <w:rFonts w:ascii="Times New Roman" w:eastAsia="Times New Roman" w:hAnsi="Times New Roman" w:cs="Times New Roman"/>
          <w:kern w:val="0"/>
          <w:lang w:eastAsia="lt-LT"/>
          <w14:ligatures w14:val="none"/>
        </w:rPr>
        <w:t xml:space="preserve"> </w:t>
      </w:r>
      <w:r w:rsidRPr="00DB3D7E">
        <w:rPr>
          <w:rFonts w:ascii="Times New Roman" w:eastAsia="Times New Roman" w:hAnsi="Times New Roman" w:cs="Times New Roman"/>
          <w:color w:val="000000"/>
          <w:kern w:val="0"/>
          <w:lang w:eastAsia="lt-LT"/>
          <w14:ligatures w14:val="none"/>
        </w:rPr>
        <w:t xml:space="preserve">Komisijos sekretorė                                                                       </w:t>
      </w:r>
      <w:r w:rsidRPr="00DB3D7E">
        <w:rPr>
          <w:rFonts w:ascii="Times New Roman" w:eastAsia="Times New Roman" w:hAnsi="Times New Roman" w:cs="Times New Roman"/>
          <w:color w:val="000000"/>
          <w:kern w:val="0"/>
          <w:lang w:eastAsia="lt-LT"/>
          <w14:ligatures w14:val="none"/>
        </w:rPr>
        <w:tab/>
        <w:t xml:space="preserve">                  </w:t>
      </w:r>
      <w:r w:rsidR="00DB3D7E" w:rsidRPr="00DB3D7E">
        <w:rPr>
          <w:rFonts w:ascii="Times New Roman" w:eastAsia="Times New Roman" w:hAnsi="Times New Roman" w:cs="Times New Roman"/>
          <w:color w:val="000000"/>
          <w:kern w:val="0"/>
          <w:lang w:eastAsia="lt-LT"/>
          <w14:ligatures w14:val="none"/>
        </w:rPr>
        <w:t>Regina Burbienė</w:t>
      </w:r>
      <w:r w:rsidRPr="00DB3D7E">
        <w:rPr>
          <w:rFonts w:ascii="Times New Roman" w:eastAsia="Times New Roman" w:hAnsi="Times New Roman" w:cs="Times New Roman"/>
          <w:color w:val="000000"/>
          <w:kern w:val="0"/>
          <w:lang w:eastAsia="lt-LT"/>
          <w14:ligatures w14:val="none"/>
        </w:rPr>
        <w:t xml:space="preserve"> </w:t>
      </w:r>
    </w:p>
    <w:p w14:paraId="7E407644" w14:textId="77777777" w:rsidR="00386CAF" w:rsidRDefault="00386CAF"/>
    <w:p w14:paraId="6C7ABCEB" w14:textId="77777777" w:rsidR="001B39C2" w:rsidRDefault="001B39C2"/>
    <w:sectPr w:rsidR="001B39C2" w:rsidSect="001B39C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1C62" w14:textId="77777777" w:rsidR="00386362" w:rsidRDefault="00386362">
      <w:pPr>
        <w:spacing w:after="0" w:line="240" w:lineRule="auto"/>
      </w:pPr>
      <w:r>
        <w:separator/>
      </w:r>
    </w:p>
  </w:endnote>
  <w:endnote w:type="continuationSeparator" w:id="0">
    <w:p w14:paraId="2A0F1B3E" w14:textId="77777777" w:rsidR="00386362" w:rsidRDefault="0038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58752" w14:textId="77777777" w:rsidR="00386362" w:rsidRDefault="00386362">
      <w:pPr>
        <w:spacing w:after="0" w:line="240" w:lineRule="auto"/>
      </w:pPr>
      <w:r>
        <w:separator/>
      </w:r>
    </w:p>
  </w:footnote>
  <w:footnote w:type="continuationSeparator" w:id="0">
    <w:p w14:paraId="05E77BC0" w14:textId="77777777" w:rsidR="00386362" w:rsidRDefault="0038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9624878"/>
      <w:docPartObj>
        <w:docPartGallery w:val="Page Numbers (Top of Page)"/>
        <w:docPartUnique/>
      </w:docPartObj>
    </w:sdtPr>
    <w:sdtEndPr/>
    <w:sdtContent>
      <w:p w14:paraId="3FD39F0B" w14:textId="77777777" w:rsidR="001B39C2" w:rsidRDefault="001B39C2">
        <w:pPr>
          <w:pStyle w:val="Header"/>
          <w:jc w:val="center"/>
        </w:pPr>
        <w:r>
          <w:fldChar w:fldCharType="begin"/>
        </w:r>
        <w:r>
          <w:instrText>PAGE   \* MERGEFORMAT</w:instrText>
        </w:r>
        <w:r>
          <w:fldChar w:fldCharType="separate"/>
        </w:r>
        <w:r>
          <w:rPr>
            <w:noProof/>
          </w:rPr>
          <w:t>2</w:t>
        </w:r>
        <w:r>
          <w:fldChar w:fldCharType="end"/>
        </w:r>
      </w:p>
    </w:sdtContent>
  </w:sdt>
  <w:p w14:paraId="34894828" w14:textId="77777777" w:rsidR="001B39C2" w:rsidRDefault="001B3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8644B"/>
    <w:multiLevelType w:val="hybridMultilevel"/>
    <w:tmpl w:val="E2627C84"/>
    <w:lvl w:ilvl="0" w:tplc="EF729C7C">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79045675"/>
    <w:multiLevelType w:val="hybridMultilevel"/>
    <w:tmpl w:val="D9029A36"/>
    <w:lvl w:ilvl="0" w:tplc="50E84DB6">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5588382">
    <w:abstractNumId w:val="1"/>
  </w:num>
  <w:num w:numId="2" w16cid:durableId="1734043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C2"/>
    <w:rsid w:val="000A2F83"/>
    <w:rsid w:val="001B39C2"/>
    <w:rsid w:val="00245F66"/>
    <w:rsid w:val="00280EC5"/>
    <w:rsid w:val="00386362"/>
    <w:rsid w:val="00386CAF"/>
    <w:rsid w:val="00564B74"/>
    <w:rsid w:val="00694228"/>
    <w:rsid w:val="00985F69"/>
    <w:rsid w:val="00BA7161"/>
    <w:rsid w:val="00C37D64"/>
    <w:rsid w:val="00D80982"/>
    <w:rsid w:val="00DB3D7E"/>
    <w:rsid w:val="00F43F0E"/>
    <w:rsid w:val="00FF29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73B58"/>
  <w15:chartTrackingRefBased/>
  <w15:docId w15:val="{EFC2012B-AA62-4274-B9C2-85F8771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9C2"/>
    <w:rPr>
      <w:rFonts w:eastAsiaTheme="majorEastAsia" w:cstheme="majorBidi"/>
      <w:color w:val="272727" w:themeColor="text1" w:themeTint="D8"/>
    </w:rPr>
  </w:style>
  <w:style w:type="paragraph" w:styleId="Title">
    <w:name w:val="Title"/>
    <w:basedOn w:val="Normal"/>
    <w:next w:val="Normal"/>
    <w:link w:val="TitleChar"/>
    <w:uiPriority w:val="10"/>
    <w:qFormat/>
    <w:rsid w:val="001B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9C2"/>
    <w:pPr>
      <w:spacing w:before="160"/>
      <w:jc w:val="center"/>
    </w:pPr>
    <w:rPr>
      <w:i/>
      <w:iCs/>
      <w:color w:val="404040" w:themeColor="text1" w:themeTint="BF"/>
    </w:rPr>
  </w:style>
  <w:style w:type="character" w:customStyle="1" w:styleId="QuoteChar">
    <w:name w:val="Quote Char"/>
    <w:basedOn w:val="DefaultParagraphFont"/>
    <w:link w:val="Quote"/>
    <w:uiPriority w:val="29"/>
    <w:rsid w:val="001B39C2"/>
    <w:rPr>
      <w:i/>
      <w:iCs/>
      <w:color w:val="404040" w:themeColor="text1" w:themeTint="BF"/>
    </w:rPr>
  </w:style>
  <w:style w:type="paragraph" w:styleId="ListParagraph">
    <w:name w:val="List Paragraph"/>
    <w:basedOn w:val="Normal"/>
    <w:uiPriority w:val="34"/>
    <w:qFormat/>
    <w:rsid w:val="001B39C2"/>
    <w:pPr>
      <w:ind w:left="720"/>
      <w:contextualSpacing/>
    </w:pPr>
  </w:style>
  <w:style w:type="character" w:styleId="IntenseEmphasis">
    <w:name w:val="Intense Emphasis"/>
    <w:basedOn w:val="DefaultParagraphFont"/>
    <w:uiPriority w:val="21"/>
    <w:qFormat/>
    <w:rsid w:val="001B39C2"/>
    <w:rPr>
      <w:i/>
      <w:iCs/>
      <w:color w:val="0F4761" w:themeColor="accent1" w:themeShade="BF"/>
    </w:rPr>
  </w:style>
  <w:style w:type="paragraph" w:styleId="IntenseQuote">
    <w:name w:val="Intense Quote"/>
    <w:basedOn w:val="Normal"/>
    <w:next w:val="Normal"/>
    <w:link w:val="IntenseQuoteChar"/>
    <w:uiPriority w:val="30"/>
    <w:qFormat/>
    <w:rsid w:val="001B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9C2"/>
    <w:rPr>
      <w:i/>
      <w:iCs/>
      <w:color w:val="0F4761" w:themeColor="accent1" w:themeShade="BF"/>
    </w:rPr>
  </w:style>
  <w:style w:type="character" w:styleId="IntenseReference">
    <w:name w:val="Intense Reference"/>
    <w:basedOn w:val="DefaultParagraphFont"/>
    <w:uiPriority w:val="32"/>
    <w:qFormat/>
    <w:rsid w:val="001B39C2"/>
    <w:rPr>
      <w:b/>
      <w:bCs/>
      <w:smallCaps/>
      <w:color w:val="0F4761" w:themeColor="accent1" w:themeShade="BF"/>
      <w:spacing w:val="5"/>
    </w:rPr>
  </w:style>
  <w:style w:type="paragraph" w:styleId="Header">
    <w:name w:val="header"/>
    <w:basedOn w:val="Normal"/>
    <w:link w:val="HeaderChar"/>
    <w:uiPriority w:val="99"/>
    <w:unhideWhenUsed/>
    <w:rsid w:val="001B39C2"/>
    <w:pPr>
      <w:tabs>
        <w:tab w:val="center" w:pos="4819"/>
        <w:tab w:val="right" w:pos="9638"/>
      </w:tabs>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HeaderChar">
    <w:name w:val="Header Char"/>
    <w:basedOn w:val="DefaultParagraphFont"/>
    <w:link w:val="Header"/>
    <w:uiPriority w:val="99"/>
    <w:rsid w:val="001B39C2"/>
    <w:rPr>
      <w:rFonts w:ascii="Times New Roman" w:eastAsia="Times New Roman" w:hAnsi="Times New Roman" w:cs="Times New Roman"/>
      <w:kern w:val="0"/>
      <w:sz w:val="20"/>
      <w:szCs w:val="20"/>
      <w:lang w:eastAsia="lt-LT"/>
      <w14:ligatures w14:val="none"/>
    </w:rPr>
  </w:style>
  <w:style w:type="character" w:styleId="Hyperlink">
    <w:name w:val="Hyperlink"/>
    <w:basedOn w:val="DefaultParagraphFont"/>
    <w:uiPriority w:val="99"/>
    <w:unhideWhenUsed/>
    <w:rsid w:val="001B39C2"/>
    <w:rPr>
      <w:color w:val="467886" w:themeColor="hyperlink"/>
      <w:u w:val="single"/>
    </w:rPr>
  </w:style>
  <w:style w:type="character" w:styleId="UnresolvedMention">
    <w:name w:val="Unresolved Mention"/>
    <w:basedOn w:val="DefaultParagraphFont"/>
    <w:uiPriority w:val="99"/>
    <w:semiHidden/>
    <w:unhideWhenUsed/>
    <w:rsid w:val="001B39C2"/>
    <w:rPr>
      <w:color w:val="605E5C"/>
      <w:shd w:val="clear" w:color="auto" w:fill="E1DFDD"/>
    </w:rPr>
  </w:style>
  <w:style w:type="paragraph" w:customStyle="1" w:styleId="isselectedend">
    <w:name w:val="isselectedend"/>
    <w:basedOn w:val="Normal"/>
    <w:rsid w:val="00DB3D7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styleId="NormalWeb">
    <w:name w:val="Normal (Web)"/>
    <w:basedOn w:val="Normal"/>
    <w:uiPriority w:val="99"/>
    <w:semiHidden/>
    <w:unhideWhenUsed/>
    <w:rsid w:val="00DB3D7E"/>
    <w:pPr>
      <w:spacing w:before="100" w:beforeAutospacing="1" w:after="100" w:afterAutospacing="1" w:line="240" w:lineRule="auto"/>
    </w:pPr>
    <w:rPr>
      <w:rFonts w:ascii="Times New Roman" w:eastAsia="Times New Roman" w:hAnsi="Times New Roman"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ksir.info.ua@gmail.com" TargetMode="External"/><Relationship Id="rId3" Type="http://schemas.openxmlformats.org/officeDocument/2006/relationships/settings" Target="settings.xml"/><Relationship Id="rId7" Type="http://schemas.openxmlformats.org/officeDocument/2006/relationships/hyperlink" Target="https://fr.brunodermalfiller.com/%20pagrindin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3272</Words>
  <Characters>1866</Characters>
  <Application>Microsoft Office Word</Application>
  <DocSecurity>4</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Burbienė</dc:creator>
  <cp:keywords/>
  <dc:description/>
  <cp:lastModifiedBy>Vilda Bajoriūnienė</cp:lastModifiedBy>
  <cp:revision>2</cp:revision>
  <dcterms:created xsi:type="dcterms:W3CDTF">2026-06-17T06:46:00Z</dcterms:created>
  <dcterms:modified xsi:type="dcterms:W3CDTF">2026-06-17T06:46:00Z</dcterms:modified>
</cp:coreProperties>
</file>