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C5BB9" w14:textId="77777777" w:rsidR="00F32AF5" w:rsidRDefault="00F32AF5" w:rsidP="00F32AF5">
      <w:pPr>
        <w:rPr>
          <w:b/>
          <w:sz w:val="22"/>
          <w:szCs w:val="22"/>
        </w:rPr>
      </w:pPr>
      <w:bookmarkStart w:id="0" w:name="_GoBack"/>
      <w:bookmarkEnd w:id="0"/>
    </w:p>
    <w:p w14:paraId="28077850" w14:textId="77777777" w:rsidR="00F32AF5" w:rsidRDefault="00F32AF5" w:rsidP="00F32AF5">
      <w:pPr>
        <w:jc w:val="center"/>
        <w:rPr>
          <w:b/>
          <w:cap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>Panevėžio apskrities</w:t>
      </w:r>
      <w:r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antimikrobinio atsparumo valdymo </w:t>
      </w:r>
      <w:r>
        <w:rPr>
          <w:b/>
          <w:caps/>
          <w:color w:val="000000"/>
          <w:sz w:val="22"/>
          <w:szCs w:val="22"/>
        </w:rPr>
        <w:t>grupės 202</w:t>
      </w:r>
      <w:r w:rsidR="00893D83">
        <w:rPr>
          <w:b/>
          <w:caps/>
          <w:color w:val="000000"/>
          <w:sz w:val="22"/>
          <w:szCs w:val="22"/>
        </w:rPr>
        <w:t>5</w:t>
      </w:r>
      <w:r>
        <w:rPr>
          <w:b/>
          <w:caps/>
          <w:color w:val="000000"/>
          <w:sz w:val="22"/>
          <w:szCs w:val="22"/>
        </w:rPr>
        <w:t xml:space="preserve"> m. veiklos plano priemonių įgyvendinimo ataskaita</w:t>
      </w:r>
    </w:p>
    <w:p w14:paraId="419F6011" w14:textId="77777777" w:rsidR="00F32AF5" w:rsidRDefault="00F32AF5" w:rsidP="00F32AF5">
      <w:pPr>
        <w:rPr>
          <w:sz w:val="14"/>
          <w:szCs w:val="14"/>
        </w:rPr>
      </w:pPr>
    </w:p>
    <w:p w14:paraId="1A353F33" w14:textId="77777777" w:rsidR="00F32AF5" w:rsidRDefault="00F32AF5" w:rsidP="00F32AF5">
      <w:pPr>
        <w:jc w:val="center"/>
        <w:rPr>
          <w:b/>
          <w:cap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</w:t>
      </w:r>
      <w:r w:rsidR="00893D83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-</w:t>
      </w:r>
      <w:r w:rsidR="0003712F">
        <w:rPr>
          <w:color w:val="000000"/>
          <w:sz w:val="22"/>
          <w:szCs w:val="22"/>
        </w:rPr>
        <w:t>01</w:t>
      </w:r>
      <w:r>
        <w:rPr>
          <w:color w:val="000000"/>
          <w:sz w:val="22"/>
          <w:szCs w:val="22"/>
        </w:rPr>
        <w:t>-</w:t>
      </w:r>
      <w:r w:rsidR="00893D83">
        <w:rPr>
          <w:color w:val="000000"/>
          <w:sz w:val="22"/>
          <w:szCs w:val="22"/>
        </w:rPr>
        <w:t>20</w:t>
      </w:r>
    </w:p>
    <w:p w14:paraId="07C644E6" w14:textId="77777777" w:rsidR="00F32AF5" w:rsidRDefault="00F32AF5" w:rsidP="00F32AF5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960"/>
        <w:gridCol w:w="1539"/>
        <w:gridCol w:w="7878"/>
      </w:tblGrid>
      <w:tr w:rsidR="00F32AF5" w14:paraId="6857AFBB" w14:textId="77777777" w:rsidTr="009B5C8C">
        <w:trPr>
          <w:trHeight w:val="633"/>
        </w:trPr>
        <w:tc>
          <w:tcPr>
            <w:tcW w:w="220" w:type="pct"/>
            <w:vAlign w:val="center"/>
          </w:tcPr>
          <w:p w14:paraId="5C4DD5F6" w14:textId="77777777" w:rsidR="00F32AF5" w:rsidRDefault="00F32AF5" w:rsidP="00F118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1415" w:type="pct"/>
            <w:vAlign w:val="center"/>
          </w:tcPr>
          <w:p w14:paraId="3116373A" w14:textId="77777777" w:rsidR="00F32AF5" w:rsidRDefault="00F32AF5" w:rsidP="00F118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550" w:type="pct"/>
            <w:vAlign w:val="center"/>
          </w:tcPr>
          <w:p w14:paraId="3C518563" w14:textId="77777777" w:rsidR="00F32AF5" w:rsidRDefault="00F32AF5" w:rsidP="00F118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15" w:type="pct"/>
          </w:tcPr>
          <w:p w14:paraId="1E76EE39" w14:textId="77777777" w:rsidR="00F32AF5" w:rsidRDefault="00F32AF5" w:rsidP="00F11857">
            <w:pPr>
              <w:rPr>
                <w:sz w:val="14"/>
                <w:szCs w:val="14"/>
              </w:rPr>
            </w:pPr>
          </w:p>
          <w:p w14:paraId="539DD094" w14:textId="77777777" w:rsidR="00F32AF5" w:rsidRDefault="00F32AF5" w:rsidP="00F118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F32AF5" w14:paraId="45BE355E" w14:textId="77777777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06FD7D57" w14:textId="77777777" w:rsidR="00F32AF5" w:rsidRDefault="00F32AF5" w:rsidP="00F11857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F32AF5" w14:paraId="13C7EFCF" w14:textId="77777777" w:rsidTr="009B5C8C">
        <w:trPr>
          <w:trHeight w:val="284"/>
        </w:trPr>
        <w:tc>
          <w:tcPr>
            <w:tcW w:w="220" w:type="pct"/>
          </w:tcPr>
          <w:p w14:paraId="2D122AEB" w14:textId="77777777" w:rsidR="00F32AF5" w:rsidRDefault="00F32AF5" w:rsidP="00F11857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1.1.</w:t>
            </w:r>
          </w:p>
        </w:tc>
        <w:tc>
          <w:tcPr>
            <w:tcW w:w="1415" w:type="pct"/>
          </w:tcPr>
          <w:p w14:paraId="2D05560F" w14:textId="77777777" w:rsidR="00F32AF5" w:rsidRPr="001E5000" w:rsidRDefault="00F32AF5" w:rsidP="00E46EC3">
            <w:pPr>
              <w:jc w:val="both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Panevėžio apskrities antimikrobinio atsparumo valdymo grupės</w:t>
            </w:r>
          </w:p>
          <w:p w14:paraId="40C34B60" w14:textId="77777777" w:rsidR="00F32AF5" w:rsidRPr="001E5000" w:rsidRDefault="00F32AF5" w:rsidP="00E46EC3">
            <w:pPr>
              <w:jc w:val="both"/>
              <w:rPr>
                <w:b/>
                <w:noProof/>
              </w:rPr>
            </w:pPr>
            <w:r w:rsidRPr="001E5000">
              <w:rPr>
                <w:rFonts w:eastAsia="Calibri"/>
                <w:sz w:val="22"/>
                <w:szCs w:val="22"/>
              </w:rPr>
              <w:t>pasitarimas</w:t>
            </w:r>
          </w:p>
        </w:tc>
        <w:tc>
          <w:tcPr>
            <w:tcW w:w="550" w:type="pct"/>
          </w:tcPr>
          <w:p w14:paraId="1F2F781F" w14:textId="77777777" w:rsidR="00F32AF5" w:rsidRPr="001E5000" w:rsidRDefault="00690E97" w:rsidP="00690E97">
            <w:pPr>
              <w:jc w:val="both"/>
              <w:rPr>
                <w:rFonts w:eastAsia="Calibri"/>
                <w:sz w:val="20"/>
              </w:rPr>
            </w:pPr>
            <w:r w:rsidRPr="00690E97">
              <w:rPr>
                <w:rFonts w:eastAsia="Calibri"/>
                <w:sz w:val="22"/>
                <w:szCs w:val="22"/>
              </w:rPr>
              <w:t>2025-12-11</w:t>
            </w:r>
          </w:p>
        </w:tc>
        <w:tc>
          <w:tcPr>
            <w:tcW w:w="2815" w:type="pct"/>
          </w:tcPr>
          <w:p w14:paraId="7B1FF35B" w14:textId="77777777" w:rsidR="00F32AF5" w:rsidRPr="00984139" w:rsidRDefault="002C5791" w:rsidP="0003712F">
            <w:pPr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1E5000">
              <w:rPr>
                <w:rFonts w:eastAsia="Calibri"/>
                <w:sz w:val="22"/>
                <w:szCs w:val="22"/>
              </w:rPr>
              <w:t>Aptarti a</w:t>
            </w:r>
            <w:r w:rsidR="00F32AF5" w:rsidRPr="001E5000">
              <w:rPr>
                <w:rFonts w:eastAsia="Calibri"/>
                <w:sz w:val="22"/>
                <w:szCs w:val="22"/>
              </w:rPr>
              <w:t xml:space="preserve">ntibiotikų suvartojimo rodikliai Panevėžio apskrities asmens sveikatos priežiūros įstaigose (toliau – ASPĮ) </w:t>
            </w:r>
            <w:r w:rsidR="0075539A" w:rsidRPr="001E5000">
              <w:rPr>
                <w:rFonts w:eastAsia="Calibri"/>
                <w:sz w:val="22"/>
                <w:szCs w:val="22"/>
              </w:rPr>
              <w:t>202</w:t>
            </w:r>
            <w:r w:rsidR="00984139">
              <w:rPr>
                <w:rFonts w:eastAsia="Calibri"/>
                <w:sz w:val="22"/>
                <w:szCs w:val="22"/>
              </w:rPr>
              <w:t>3</w:t>
            </w:r>
            <w:r w:rsidR="0075539A" w:rsidRPr="001E5000">
              <w:rPr>
                <w:rFonts w:eastAsia="Calibri"/>
                <w:sz w:val="22"/>
                <w:szCs w:val="22"/>
              </w:rPr>
              <w:t>-</w:t>
            </w:r>
            <w:r w:rsidR="00F32AF5" w:rsidRPr="001E5000">
              <w:rPr>
                <w:rFonts w:eastAsia="Calibri"/>
                <w:sz w:val="22"/>
                <w:szCs w:val="22"/>
              </w:rPr>
              <w:t>202</w:t>
            </w:r>
            <w:r w:rsidR="00984139">
              <w:rPr>
                <w:rFonts w:eastAsia="Calibri"/>
                <w:sz w:val="22"/>
                <w:szCs w:val="22"/>
              </w:rPr>
              <w:t>4</w:t>
            </w:r>
            <w:r w:rsidR="00F32AF5" w:rsidRPr="001E5000">
              <w:rPr>
                <w:rFonts w:eastAsia="Calibri"/>
                <w:sz w:val="22"/>
                <w:szCs w:val="22"/>
              </w:rPr>
              <w:t xml:space="preserve"> m. </w:t>
            </w:r>
            <w:r w:rsidR="001060C9" w:rsidRPr="001E5000">
              <w:rPr>
                <w:rFonts w:eastAsia="Calibri"/>
                <w:sz w:val="22"/>
                <w:szCs w:val="22"/>
              </w:rPr>
              <w:t xml:space="preserve">Pateikta vaikams (0-18 m.) ir kūdikiams išrašytų antibiotikų receptų, antimikrobinių vaistinių preparatų suvartojimo bendrojo pobūdžio ligoninėse pagal ligoninių lygius duomenys. Taip pat aptarta </w:t>
            </w:r>
            <w:r w:rsidR="00F32AF5" w:rsidRPr="001E5000">
              <w:rPr>
                <w:rFonts w:eastAsia="Calibri"/>
                <w:sz w:val="22"/>
                <w:szCs w:val="22"/>
              </w:rPr>
              <w:t xml:space="preserve"> Panevėžio regiono antimikrobinio atsparumo darbo grupės veikla. </w:t>
            </w:r>
            <w:r w:rsidR="004C20AF" w:rsidRPr="001E5000">
              <w:rPr>
                <w:rFonts w:eastAsia="Calibri"/>
                <w:sz w:val="22"/>
                <w:szCs w:val="22"/>
              </w:rPr>
              <w:t xml:space="preserve">Nr. </w:t>
            </w:r>
            <w:r w:rsidR="00984139" w:rsidRPr="00984139">
              <w:rPr>
                <w:rFonts w:eastAsia="Calibri"/>
                <w:sz w:val="22"/>
                <w:szCs w:val="22"/>
              </w:rPr>
              <w:t xml:space="preserve">2025-12-29   </w:t>
            </w:r>
            <w:r w:rsidR="00893D83" w:rsidRPr="001E5000">
              <w:rPr>
                <w:rFonts w:eastAsia="Calibri"/>
                <w:sz w:val="22"/>
                <w:szCs w:val="22"/>
              </w:rPr>
              <w:t>pasitarimo protokolas</w:t>
            </w:r>
            <w:r w:rsidR="00893D83" w:rsidRPr="00984139">
              <w:rPr>
                <w:rFonts w:eastAsia="Calibri"/>
                <w:sz w:val="22"/>
                <w:szCs w:val="22"/>
              </w:rPr>
              <w:t xml:space="preserve"> </w:t>
            </w:r>
            <w:r w:rsidR="00984139" w:rsidRPr="00984139">
              <w:rPr>
                <w:rFonts w:eastAsia="Calibri"/>
                <w:sz w:val="22"/>
                <w:szCs w:val="22"/>
              </w:rPr>
              <w:t>Nr. (5-13 1.4 E)PR-712,</w:t>
            </w:r>
            <w:r w:rsidR="00DD09E0" w:rsidRPr="001E5000">
              <w:rPr>
                <w:rFonts w:eastAsia="Calibri"/>
                <w:sz w:val="22"/>
                <w:szCs w:val="22"/>
              </w:rPr>
              <w:t xml:space="preserve"> </w:t>
            </w:r>
            <w:r w:rsidR="00984139">
              <w:rPr>
                <w:rFonts w:eastAsia="Calibri"/>
                <w:sz w:val="22"/>
                <w:szCs w:val="22"/>
              </w:rPr>
              <w:t>6</w:t>
            </w:r>
            <w:r w:rsidR="00F32AF5" w:rsidRPr="001E5000">
              <w:rPr>
                <w:rFonts w:eastAsia="Calibri"/>
                <w:sz w:val="22"/>
                <w:szCs w:val="22"/>
              </w:rPr>
              <w:t xml:space="preserve"> dalyviai</w:t>
            </w:r>
            <w:r w:rsidR="004C20AF" w:rsidRPr="001E5000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32AF5" w14:paraId="6D196E42" w14:textId="77777777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78479483" w14:textId="77777777" w:rsidR="00F32AF5" w:rsidRPr="001E5000" w:rsidRDefault="00F32AF5" w:rsidP="00F1185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E5000">
              <w:rPr>
                <w:rFonts w:eastAsia="Calibri"/>
                <w:b/>
                <w:bCs/>
                <w:sz w:val="22"/>
                <w:szCs w:val="22"/>
              </w:rPr>
              <w:t xml:space="preserve">2. Renginiai </w:t>
            </w:r>
            <w:r w:rsidRPr="001E5000">
              <w:rPr>
                <w:rFonts w:eastAsia="Calibri"/>
                <w:i/>
                <w:iCs/>
                <w:sz w:val="22"/>
                <w:szCs w:val="22"/>
              </w:rPr>
              <w:t>(konferencija, konkursas, seminaras, mokymai ir kt.)</w:t>
            </w:r>
          </w:p>
        </w:tc>
      </w:tr>
      <w:tr w:rsidR="00640F54" w14:paraId="380A1E92" w14:textId="77777777" w:rsidTr="00640F54">
        <w:trPr>
          <w:trHeight w:val="274"/>
        </w:trPr>
        <w:tc>
          <w:tcPr>
            <w:tcW w:w="220" w:type="pct"/>
            <w:tcBorders>
              <w:right w:val="single" w:sz="4" w:space="0" w:color="auto"/>
            </w:tcBorders>
          </w:tcPr>
          <w:p w14:paraId="03A7BFCF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615FB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Pasitarimas - viešoji konsultacija su Pasvalio ASPĮ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175A" w14:textId="77777777" w:rsidR="00640F54" w:rsidRPr="004F7EFC" w:rsidRDefault="00640F54" w:rsidP="00640F5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2025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-02-</w:t>
            </w: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A9103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bCs/>
                <w:color w:val="000000" w:themeColor="dark1"/>
                <w:kern w:val="24"/>
              </w:rPr>
              <w:t xml:space="preserve">NVSC Panevėžio departamento Pasvalio skyriuje vyko pasitarimas - </w:t>
            </w:r>
            <w:r w:rsidR="00B55859">
              <w:rPr>
                <w:rFonts w:eastAsia="Calibri"/>
                <w:bCs/>
                <w:color w:val="000000" w:themeColor="dark1"/>
                <w:kern w:val="24"/>
              </w:rPr>
              <w:t>v</w:t>
            </w:r>
            <w:r w:rsidRPr="00640F54">
              <w:rPr>
                <w:rFonts w:eastAsia="Calibri"/>
                <w:bCs/>
                <w:color w:val="000000" w:themeColor="dark1"/>
                <w:kern w:val="24"/>
              </w:rPr>
              <w:t xml:space="preserve">iešoji konsultacija su Pasvalio rajono savivaldybės gydytoja ir ASPĮ įstaigų vadovais ir už imunoprofilaktika atsakingais asmenimis vaikų imunizacijos gerinimo klausimais. </w:t>
            </w:r>
          </w:p>
        </w:tc>
      </w:tr>
      <w:tr w:rsidR="00640F54" w14:paraId="07CC9F3F" w14:textId="77777777" w:rsidTr="00640F54">
        <w:trPr>
          <w:trHeight w:val="274"/>
        </w:trPr>
        <w:tc>
          <w:tcPr>
            <w:tcW w:w="220" w:type="pct"/>
            <w:tcBorders>
              <w:right w:val="single" w:sz="4" w:space="0" w:color="auto"/>
            </w:tcBorders>
          </w:tcPr>
          <w:p w14:paraId="774391E4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0C346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Pranešimas VšĮ Respublikinėje Panevėžio ligoninėje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408D" w14:textId="77777777" w:rsidR="00640F54" w:rsidRPr="004F7EFC" w:rsidRDefault="00640F54" w:rsidP="00640F5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2025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-03-0</w:t>
            </w: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 xml:space="preserve">6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93F43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 xml:space="preserve">NVSC Panevėžio departamento ULVS vedėja skaitė pranešimą VšĮ Respublikinėje Panevėžio ligoninėje, mokslinėje praktinėje konferencijoje „Efektyvi slaugos vadyba: technologijos, žmogiškieji ištekliai, aktualijos ir iššūkiai“ apie skiepais valdomas ligas ir imunoprofilaktikos svarbą. Dalyvavo įstaigų vadovai, vyr. slaugytojos. </w:t>
            </w:r>
          </w:p>
        </w:tc>
      </w:tr>
      <w:tr w:rsidR="00640F54" w14:paraId="4A90D59B" w14:textId="77777777" w:rsidTr="00640F54">
        <w:trPr>
          <w:trHeight w:val="274"/>
        </w:trPr>
        <w:tc>
          <w:tcPr>
            <w:tcW w:w="220" w:type="pct"/>
            <w:tcBorders>
              <w:right w:val="single" w:sz="4" w:space="0" w:color="auto"/>
            </w:tcBorders>
          </w:tcPr>
          <w:p w14:paraId="5005E650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16E45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Pasitarimas dėl vaikų skiepijimo apimčių gerinimo su UAB "</w:t>
            </w:r>
            <w:proofErr w:type="spellStart"/>
            <w:r w:rsidRPr="00640F54">
              <w:rPr>
                <w:rFonts w:eastAsia="Calibri"/>
                <w:color w:val="000000" w:themeColor="dark1"/>
                <w:kern w:val="24"/>
              </w:rPr>
              <w:t>Affidea</w:t>
            </w:r>
            <w:proofErr w:type="spellEnd"/>
            <w:r w:rsidRPr="00640F54">
              <w:rPr>
                <w:rFonts w:eastAsia="Calibri"/>
                <w:color w:val="000000" w:themeColor="dark1"/>
                <w:kern w:val="24"/>
              </w:rPr>
              <w:t>"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136C" w14:textId="77777777" w:rsidR="00640F54" w:rsidRPr="004F7EFC" w:rsidRDefault="00640F54" w:rsidP="00640F5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2025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-04-</w:t>
            </w: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60593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Vyko pasitarimas dėl vaikų skiepijimo apimčių gerinimo su UAB "</w:t>
            </w:r>
            <w:proofErr w:type="spellStart"/>
            <w:r w:rsidRPr="00640F54">
              <w:rPr>
                <w:rFonts w:eastAsia="Calibri"/>
                <w:color w:val="000000" w:themeColor="dark1"/>
                <w:kern w:val="24"/>
              </w:rPr>
              <w:t>Affidea</w:t>
            </w:r>
            <w:proofErr w:type="spellEnd"/>
            <w:r w:rsidRPr="00640F54">
              <w:rPr>
                <w:rFonts w:eastAsia="Calibri"/>
                <w:color w:val="000000" w:themeColor="dark1"/>
                <w:kern w:val="24"/>
              </w:rPr>
              <w:t xml:space="preserve">" klinika Panevėžio filialu. </w:t>
            </w:r>
          </w:p>
        </w:tc>
      </w:tr>
      <w:tr w:rsidR="00640F54" w14:paraId="08E5DC3F" w14:textId="77777777" w:rsidTr="00640F54">
        <w:trPr>
          <w:trHeight w:val="274"/>
        </w:trPr>
        <w:tc>
          <w:tcPr>
            <w:tcW w:w="220" w:type="pct"/>
            <w:tcBorders>
              <w:right w:val="single" w:sz="4" w:space="0" w:color="auto"/>
            </w:tcBorders>
          </w:tcPr>
          <w:p w14:paraId="315F8928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D81F3" w14:textId="77777777" w:rsidR="00640F54" w:rsidRPr="00640F54" w:rsidRDefault="00640F54" w:rsidP="00640F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 xml:space="preserve">Pasitarimas UAB Biržų šeimos gydytojų centrui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0684" w14:textId="77777777" w:rsidR="00640F54" w:rsidRPr="004F7EFC" w:rsidRDefault="00640F54" w:rsidP="00640F5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2025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-04-</w:t>
            </w: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 xml:space="preserve">29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9DB7C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 xml:space="preserve">Biržų skyriaus spec. organizavo pasitarimą UAB Biržų šeimos gydytojų centrui 2024 m. skiepijimo apimtims aptarti. </w:t>
            </w:r>
          </w:p>
        </w:tc>
      </w:tr>
      <w:tr w:rsidR="00640F54" w14:paraId="38A95B2A" w14:textId="77777777" w:rsidTr="00640F54">
        <w:trPr>
          <w:trHeight w:val="274"/>
        </w:trPr>
        <w:tc>
          <w:tcPr>
            <w:tcW w:w="220" w:type="pct"/>
            <w:tcBorders>
              <w:right w:val="single" w:sz="4" w:space="0" w:color="auto"/>
            </w:tcBorders>
          </w:tcPr>
          <w:p w14:paraId="753F1933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6C233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Pasitarimas su Panevėžio miesto ASPĮ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DDFE" w14:textId="77777777" w:rsidR="00640F54" w:rsidRPr="004F7EFC" w:rsidRDefault="00640F54" w:rsidP="00640F5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2025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-05-</w:t>
            </w: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 xml:space="preserve">15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2D58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 xml:space="preserve">Panevėžio miesto savivaldybėje organizuotas pasitarimas/apvaliojo stalo diskusija  su žemiausiais skiepijimo apimtis 2024 m. turėjusiomis Panevėžio miesto ASPĮ. Pasitarime dalyvavo atstovai iš ASPĮ, TLK ir Panevėžio miesto savivaldybės gydytojas. </w:t>
            </w:r>
          </w:p>
        </w:tc>
      </w:tr>
      <w:tr w:rsidR="00640F54" w14:paraId="15AFCA30" w14:textId="77777777" w:rsidTr="00640F54">
        <w:trPr>
          <w:trHeight w:val="274"/>
        </w:trPr>
        <w:tc>
          <w:tcPr>
            <w:tcW w:w="220" w:type="pct"/>
            <w:tcBorders>
              <w:right w:val="single" w:sz="4" w:space="0" w:color="auto"/>
            </w:tcBorders>
          </w:tcPr>
          <w:p w14:paraId="541B3E10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8C38E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Pasitarimas Rokiškio rajono savivaldybėje su ASPĮ įstaigų vadovais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CF7" w14:textId="77777777" w:rsidR="00640F54" w:rsidRPr="004F7EFC" w:rsidRDefault="00640F54" w:rsidP="00640F5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2025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-10-</w:t>
            </w: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730F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Vyko pasitarimas Rokiškio rajono savivaldybėje su ASPĮ įstaigų vadovais, darbuotojais atsakingais už imunoprofilaktiką vaikų imunizacijos gerinimo klausimais.</w:t>
            </w:r>
          </w:p>
        </w:tc>
      </w:tr>
      <w:tr w:rsidR="00640F54" w14:paraId="685CB7FB" w14:textId="77777777" w:rsidTr="00640F54">
        <w:trPr>
          <w:trHeight w:val="274"/>
        </w:trPr>
        <w:tc>
          <w:tcPr>
            <w:tcW w:w="220" w:type="pct"/>
            <w:tcBorders>
              <w:right w:val="single" w:sz="4" w:space="0" w:color="auto"/>
            </w:tcBorders>
          </w:tcPr>
          <w:p w14:paraId="13EC4EB5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4433A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>Pasitarimas su Pasvalio ASPĮ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013B" w14:textId="77777777" w:rsidR="00640F54" w:rsidRPr="004F7EFC" w:rsidRDefault="00640F54" w:rsidP="00640F5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>2025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-11-</w:t>
            </w:r>
            <w:r w:rsidRPr="004F7EFC">
              <w:rPr>
                <w:rFonts w:eastAsia="Calibri"/>
                <w:color w:val="000000" w:themeColor="text1"/>
                <w:sz w:val="22"/>
                <w:szCs w:val="22"/>
              </w:rPr>
              <w:t xml:space="preserve">28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0356" w14:textId="77777777" w:rsidR="00640F54" w:rsidRPr="00640F54" w:rsidRDefault="00640F54" w:rsidP="00640F54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640F54">
              <w:rPr>
                <w:rFonts w:eastAsia="Calibri"/>
                <w:color w:val="000000" w:themeColor="dark1"/>
                <w:kern w:val="24"/>
              </w:rPr>
              <w:t xml:space="preserve">NVSC Panevėžio departamento Pasvalio skyriuje vyko pasitarimas su Pasvalio rajono savivaldybės gydytoja, VSB atstove ir ASPĮ įstaigų vadovais ir už imunoprofilaktika atsakingais asmenimis vaikų imunizacijos gerinimo klausimais. </w:t>
            </w:r>
          </w:p>
        </w:tc>
      </w:tr>
      <w:tr w:rsidR="00640F54" w14:paraId="6AD0755C" w14:textId="77777777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480B0BCC" w14:textId="77777777" w:rsidR="00640F54" w:rsidRPr="001E5000" w:rsidRDefault="00640F54" w:rsidP="00640F5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E5000">
              <w:rPr>
                <w:rFonts w:eastAsia="Calibri"/>
                <w:b/>
                <w:bCs/>
                <w:sz w:val="22"/>
                <w:szCs w:val="22"/>
              </w:rPr>
              <w:t xml:space="preserve">3. Duomenų analizės </w:t>
            </w:r>
            <w:r w:rsidRPr="001E5000">
              <w:rPr>
                <w:rFonts w:eastAsia="Calibri"/>
                <w:i/>
                <w:iCs/>
                <w:sz w:val="22"/>
                <w:szCs w:val="22"/>
              </w:rPr>
              <w:t>(ASPĮ reitingavimas ir kt.)</w:t>
            </w:r>
          </w:p>
        </w:tc>
      </w:tr>
      <w:tr w:rsidR="00640F54" w14:paraId="05D6102C" w14:textId="77777777" w:rsidTr="009B5C8C">
        <w:trPr>
          <w:trHeight w:val="284"/>
        </w:trPr>
        <w:tc>
          <w:tcPr>
            <w:tcW w:w="220" w:type="pct"/>
          </w:tcPr>
          <w:p w14:paraId="5A334BF9" w14:textId="77777777" w:rsidR="00640F54" w:rsidRDefault="00640F54" w:rsidP="00640F5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</w:t>
            </w:r>
          </w:p>
        </w:tc>
        <w:tc>
          <w:tcPr>
            <w:tcW w:w="1415" w:type="pct"/>
          </w:tcPr>
          <w:p w14:paraId="7CF66B8A" w14:textId="77777777" w:rsidR="00640F54" w:rsidRPr="001E5000" w:rsidRDefault="00640F54" w:rsidP="00640F54">
            <w:pPr>
              <w:jc w:val="both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Ambulatorinių pirmin</w:t>
            </w:r>
            <w:r>
              <w:rPr>
                <w:rFonts w:eastAsia="Calibri"/>
                <w:sz w:val="22"/>
                <w:szCs w:val="22"/>
              </w:rPr>
              <w:t>ių</w:t>
            </w:r>
            <w:r w:rsidRPr="001E500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ASPĮ</w:t>
            </w:r>
            <w:r w:rsidRPr="001E5000">
              <w:rPr>
                <w:rFonts w:eastAsia="Calibri"/>
                <w:sz w:val="22"/>
                <w:szCs w:val="22"/>
              </w:rPr>
              <w:t xml:space="preserve"> vertinimas pagal antimikrobinių preparatų suvartojimo rodiklius</w:t>
            </w:r>
          </w:p>
        </w:tc>
        <w:tc>
          <w:tcPr>
            <w:tcW w:w="550" w:type="pct"/>
          </w:tcPr>
          <w:p w14:paraId="14889668" w14:textId="77777777" w:rsidR="00640F54" w:rsidRPr="001E5000" w:rsidRDefault="00640F54" w:rsidP="00640F54">
            <w:pPr>
              <w:jc w:val="center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="005641E1">
              <w:rPr>
                <w:rFonts w:eastAsia="Calibri"/>
                <w:sz w:val="22"/>
                <w:szCs w:val="22"/>
              </w:rPr>
              <w:t xml:space="preserve"> m. lapkričio mėn. </w:t>
            </w:r>
          </w:p>
        </w:tc>
        <w:tc>
          <w:tcPr>
            <w:tcW w:w="2815" w:type="pct"/>
          </w:tcPr>
          <w:p w14:paraId="56FEBE44" w14:textId="77777777" w:rsidR="00640F54" w:rsidRPr="001E5000" w:rsidRDefault="00640F54" w:rsidP="00640F54">
            <w:pPr>
              <w:jc w:val="both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Pagal nustatytus kriterijus vertintos 34 Panevėžio apskrities pirminės ASPĮ. Duomenų rezultatai pateikti Higienos institutui.</w:t>
            </w:r>
          </w:p>
        </w:tc>
      </w:tr>
      <w:tr w:rsidR="00640F54" w:rsidRPr="003B23AE" w14:paraId="1A51F254" w14:textId="77777777" w:rsidTr="009B5C8C">
        <w:trPr>
          <w:trHeight w:val="284"/>
        </w:trPr>
        <w:tc>
          <w:tcPr>
            <w:tcW w:w="220" w:type="pct"/>
          </w:tcPr>
          <w:p w14:paraId="003716D2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3.2.</w:t>
            </w:r>
          </w:p>
        </w:tc>
        <w:tc>
          <w:tcPr>
            <w:tcW w:w="1415" w:type="pct"/>
          </w:tcPr>
          <w:p w14:paraId="5C73178E" w14:textId="77777777" w:rsidR="00640F54" w:rsidRPr="001E5000" w:rsidRDefault="00640F54" w:rsidP="00640F54">
            <w:pPr>
              <w:jc w:val="both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 xml:space="preserve">Panevėžio departamento </w:t>
            </w:r>
            <w:r w:rsidRPr="0067441A">
              <w:rPr>
                <w:rFonts w:eastAsia="Calibri"/>
                <w:sz w:val="22"/>
                <w:szCs w:val="22"/>
              </w:rPr>
              <w:t>2025-11-21</w:t>
            </w:r>
            <w:r w:rsidRPr="001E5000">
              <w:rPr>
                <w:rFonts w:eastAsia="Calibri"/>
                <w:sz w:val="22"/>
                <w:szCs w:val="22"/>
              </w:rPr>
              <w:t xml:space="preserve"> raštas Nr.  </w:t>
            </w:r>
            <w:hyperlink r:id="rId8" w:history="1">
              <w:r w:rsidRPr="0067441A">
                <w:rPr>
                  <w:rFonts w:eastAsia="Calibri"/>
                  <w:sz w:val="22"/>
                  <w:szCs w:val="22"/>
                </w:rPr>
                <w:t xml:space="preserve">(5-13 16.1.1 </w:t>
              </w:r>
              <w:proofErr w:type="spellStart"/>
              <w:r w:rsidRPr="0067441A">
                <w:rPr>
                  <w:rFonts w:eastAsia="Calibri"/>
                  <w:sz w:val="22"/>
                  <w:szCs w:val="22"/>
                </w:rPr>
                <w:t>Mr</w:t>
              </w:r>
              <w:proofErr w:type="spellEnd"/>
              <w:r w:rsidRPr="0067441A">
                <w:rPr>
                  <w:rFonts w:eastAsia="Calibri"/>
                  <w:sz w:val="22"/>
                  <w:szCs w:val="22"/>
                </w:rPr>
                <w:t>)2-46863</w:t>
              </w:r>
            </w:hyperlink>
            <w:r w:rsidRPr="001E5000">
              <w:rPr>
                <w:rFonts w:eastAsia="Calibri"/>
                <w:sz w:val="22"/>
                <w:szCs w:val="22"/>
              </w:rPr>
              <w:t xml:space="preserve"> „Dėl antibiotikų suvartojimo Panevėžio apskrities pirminės</w:t>
            </w:r>
            <w:r>
              <w:rPr>
                <w:rFonts w:eastAsia="Calibri"/>
                <w:sz w:val="22"/>
                <w:szCs w:val="22"/>
              </w:rPr>
              <w:t>e</w:t>
            </w:r>
            <w:r w:rsidRPr="001E500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ASPĮ</w:t>
            </w:r>
            <w:r w:rsidRPr="001E5000">
              <w:rPr>
                <w:rFonts w:eastAsia="Calibri"/>
                <w:sz w:val="22"/>
                <w:szCs w:val="22"/>
              </w:rPr>
              <w:t xml:space="preserve"> 202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1E5000">
              <w:rPr>
                <w:rFonts w:eastAsia="Calibri"/>
                <w:sz w:val="22"/>
                <w:szCs w:val="22"/>
              </w:rPr>
              <w:t>-202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1E5000">
              <w:rPr>
                <w:rFonts w:eastAsia="Calibri"/>
                <w:sz w:val="22"/>
                <w:szCs w:val="22"/>
              </w:rPr>
              <w:t xml:space="preserve"> m.“</w:t>
            </w:r>
          </w:p>
        </w:tc>
        <w:tc>
          <w:tcPr>
            <w:tcW w:w="550" w:type="pct"/>
          </w:tcPr>
          <w:p w14:paraId="465B954D" w14:textId="77777777" w:rsidR="00640F54" w:rsidRPr="001E5000" w:rsidRDefault="00640F54" w:rsidP="00640F54">
            <w:pPr>
              <w:jc w:val="center"/>
              <w:rPr>
                <w:rFonts w:eastAsia="Calibri"/>
                <w:sz w:val="22"/>
                <w:szCs w:val="22"/>
              </w:rPr>
            </w:pPr>
            <w:r w:rsidRPr="007F03DA">
              <w:rPr>
                <w:rFonts w:eastAsia="Calibri"/>
                <w:sz w:val="22"/>
                <w:szCs w:val="22"/>
              </w:rPr>
              <w:t>2025-11-21</w:t>
            </w:r>
          </w:p>
        </w:tc>
        <w:tc>
          <w:tcPr>
            <w:tcW w:w="2815" w:type="pct"/>
          </w:tcPr>
          <w:p w14:paraId="427B96B8" w14:textId="77777777" w:rsidR="00640F54" w:rsidRPr="001E5000" w:rsidRDefault="00640F54" w:rsidP="00640F54">
            <w:pPr>
              <w:jc w:val="both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Tikslinė grupė Panevėžio apskrities pirminio lygio ASPĮ. Informaciją išsiųsta 34 ASPĮ.</w:t>
            </w:r>
          </w:p>
        </w:tc>
      </w:tr>
      <w:tr w:rsidR="00640F54" w14:paraId="6E08341F" w14:textId="77777777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54CA400E" w14:textId="77777777" w:rsidR="00640F54" w:rsidRPr="001E5000" w:rsidRDefault="00640F54" w:rsidP="00640F5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E5000">
              <w:rPr>
                <w:rFonts w:eastAsia="Calibri"/>
                <w:b/>
                <w:bCs/>
                <w:sz w:val="22"/>
                <w:szCs w:val="22"/>
              </w:rPr>
              <w:t xml:space="preserve">4. Visuomenės švietimas </w:t>
            </w:r>
            <w:r w:rsidRPr="001E5000">
              <w:rPr>
                <w:rFonts w:eastAsia="Calibri"/>
                <w:i/>
                <w:iCs/>
                <w:sz w:val="22"/>
                <w:szCs w:val="22"/>
              </w:rPr>
              <w:t>(paskaitos, lankstinukai ir kt.)</w:t>
            </w:r>
          </w:p>
        </w:tc>
      </w:tr>
      <w:tr w:rsidR="00640F54" w14:paraId="159AD26F" w14:textId="77777777" w:rsidTr="009B5C8C">
        <w:trPr>
          <w:trHeight w:val="284"/>
        </w:trPr>
        <w:tc>
          <w:tcPr>
            <w:tcW w:w="220" w:type="pct"/>
          </w:tcPr>
          <w:p w14:paraId="4BC47DB3" w14:textId="77777777" w:rsidR="00640F54" w:rsidRDefault="00640F54" w:rsidP="00640F5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4.1.</w:t>
            </w:r>
          </w:p>
        </w:tc>
        <w:tc>
          <w:tcPr>
            <w:tcW w:w="1415" w:type="pct"/>
          </w:tcPr>
          <w:p w14:paraId="4C17205B" w14:textId="77777777" w:rsidR="00640F54" w:rsidRPr="001E5000" w:rsidRDefault="00640F54" w:rsidP="00640F54">
            <w:pPr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Pranešimai: „Gripas. Gripo sukeliamos komplikacijos. Profilaktika“; „Antimikrobinis atsparumas“; „Atsakingas antibiotikų vartojimas“; „XXI a. problema. Neatsakingas antibiotikų vartojimas“</w:t>
            </w:r>
          </w:p>
        </w:tc>
        <w:tc>
          <w:tcPr>
            <w:tcW w:w="550" w:type="pct"/>
          </w:tcPr>
          <w:p w14:paraId="2E412537" w14:textId="77777777" w:rsidR="00640F54" w:rsidRPr="001E5000" w:rsidRDefault="00640F54" w:rsidP="005641E1">
            <w:pPr>
              <w:jc w:val="center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202</w:t>
            </w:r>
            <w:r w:rsidR="00AE2358">
              <w:rPr>
                <w:rFonts w:eastAsia="Calibri"/>
                <w:sz w:val="22"/>
                <w:szCs w:val="22"/>
              </w:rPr>
              <w:t>5</w:t>
            </w:r>
            <w:r w:rsidRPr="001E500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815" w:type="pct"/>
          </w:tcPr>
          <w:p w14:paraId="143D86E0" w14:textId="77777777" w:rsidR="00640F54" w:rsidRPr="001E5000" w:rsidRDefault="00640F54" w:rsidP="00640F54">
            <w:pPr>
              <w:rPr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 xml:space="preserve">Panevėžio miesto savivaldybės visuomenės sveikatos biuro organizuoti renginiai Panevėžio miesto gyventojams ir </w:t>
            </w:r>
            <w:r w:rsidRPr="001E5000">
              <w:rPr>
                <w:sz w:val="22"/>
                <w:szCs w:val="22"/>
              </w:rPr>
              <w:t xml:space="preserve">Panevėžio miesto ugdymo įstaigų mokiniams. </w:t>
            </w:r>
          </w:p>
          <w:p w14:paraId="176BF554" w14:textId="77777777" w:rsidR="00AE2358" w:rsidRPr="00AE2358" w:rsidRDefault="00AE2358" w:rsidP="00AE235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3"/>
              </w:rPr>
            </w:pPr>
            <w:r w:rsidRPr="00AE2358">
              <w:rPr>
                <w:rFonts w:ascii="Times New Roman" w:hAnsi="Times New Roman" w:cs="Times New Roman"/>
                <w:color w:val="333333"/>
              </w:rPr>
              <w:t>Įvyko 27 renginiai Panevėžio miesto gyventojams Užsiėmimuose dalyvavo 675 dalyviai</w:t>
            </w:r>
          </w:p>
          <w:p w14:paraId="23AF429A" w14:textId="77777777" w:rsidR="00640F54" w:rsidRPr="001E5000" w:rsidRDefault="00AE2358" w:rsidP="00AE2358">
            <w:pPr>
              <w:pStyle w:val="ListParagraph"/>
              <w:numPr>
                <w:ilvl w:val="0"/>
                <w:numId w:val="8"/>
              </w:numPr>
              <w:rPr>
                <w:rFonts w:eastAsia="Calibri"/>
              </w:rPr>
            </w:pPr>
            <w:r w:rsidRPr="00AE2358">
              <w:rPr>
                <w:rFonts w:ascii="Times New Roman" w:hAnsi="Times New Roman" w:cs="Times New Roman"/>
                <w:color w:val="333333"/>
              </w:rPr>
              <w:t>Įvyko 254 renginiai Panevėžio miesto ugdymo įstaigose. Užsiėmimuose dalyvavo 4886 dalyviai.</w:t>
            </w:r>
          </w:p>
        </w:tc>
      </w:tr>
      <w:tr w:rsidR="00640F54" w14:paraId="035C73A7" w14:textId="77777777" w:rsidTr="002E1767">
        <w:trPr>
          <w:trHeight w:val="1615"/>
        </w:trPr>
        <w:tc>
          <w:tcPr>
            <w:tcW w:w="220" w:type="pct"/>
          </w:tcPr>
          <w:p w14:paraId="6F87A08C" w14:textId="77777777" w:rsidR="00640F54" w:rsidRDefault="00640F54" w:rsidP="00640F5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4.2.</w:t>
            </w:r>
          </w:p>
        </w:tc>
        <w:tc>
          <w:tcPr>
            <w:tcW w:w="1415" w:type="pct"/>
          </w:tcPr>
          <w:p w14:paraId="41270BDA" w14:textId="77777777" w:rsidR="00640F54" w:rsidRPr="0078624C" w:rsidRDefault="00640F54" w:rsidP="00640F54">
            <w:pPr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 xml:space="preserve">Pranešimai  apie Užkrečiamųjų ligų profilaktika, asmens higiena; Supratimo apie </w:t>
            </w:r>
            <w:r w:rsidRPr="0078624C">
              <w:rPr>
                <w:rFonts w:eastAsia="Calibri"/>
                <w:sz w:val="22"/>
                <w:szCs w:val="22"/>
              </w:rPr>
              <w:t>mikroorganizmų atsparumą</w:t>
            </w:r>
          </w:p>
          <w:p w14:paraId="11FE80BE" w14:textId="77777777" w:rsidR="00640F54" w:rsidRPr="0078624C" w:rsidRDefault="00640F54" w:rsidP="00640F54">
            <w:pPr>
              <w:rPr>
                <w:rFonts w:eastAsia="Calibri"/>
                <w:sz w:val="22"/>
                <w:szCs w:val="22"/>
              </w:rPr>
            </w:pPr>
            <w:r w:rsidRPr="0078624C">
              <w:rPr>
                <w:rFonts w:eastAsia="Calibri"/>
                <w:sz w:val="22"/>
                <w:szCs w:val="22"/>
              </w:rPr>
              <w:t>antimikrobinėms medžiagoms</w:t>
            </w:r>
          </w:p>
          <w:p w14:paraId="6B9DA4A1" w14:textId="77777777" w:rsidR="00640F54" w:rsidRPr="0078624C" w:rsidRDefault="00640F54" w:rsidP="00640F54">
            <w:pPr>
              <w:rPr>
                <w:rFonts w:eastAsia="Calibri"/>
                <w:sz w:val="22"/>
                <w:szCs w:val="22"/>
              </w:rPr>
            </w:pPr>
            <w:r w:rsidRPr="0078624C">
              <w:rPr>
                <w:rFonts w:eastAsia="Calibri"/>
                <w:sz w:val="22"/>
                <w:szCs w:val="22"/>
              </w:rPr>
              <w:t>didinimas</w:t>
            </w:r>
            <w:r w:rsidR="002E1767">
              <w:rPr>
                <w:rFonts w:eastAsia="Calibri"/>
                <w:sz w:val="22"/>
                <w:szCs w:val="22"/>
              </w:rPr>
              <w:t xml:space="preserve"> užsiėmimų metu</w:t>
            </w:r>
          </w:p>
          <w:p w14:paraId="19C1A9C1" w14:textId="77777777" w:rsidR="00640F54" w:rsidRPr="001E5000" w:rsidRDefault="00640F54" w:rsidP="00640F5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0" w:type="pct"/>
          </w:tcPr>
          <w:p w14:paraId="359A0EEE" w14:textId="77777777" w:rsidR="00640F54" w:rsidRPr="001E5000" w:rsidRDefault="00640F54" w:rsidP="00640F54">
            <w:pPr>
              <w:jc w:val="center"/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>202</w:t>
            </w:r>
            <w:r w:rsidR="00C24DDF">
              <w:rPr>
                <w:rFonts w:eastAsia="Calibri"/>
                <w:sz w:val="22"/>
                <w:szCs w:val="22"/>
              </w:rPr>
              <w:t>5</w:t>
            </w:r>
            <w:r w:rsidRPr="001E500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23B94AD" w14:textId="77777777" w:rsidR="00640F54" w:rsidRPr="001E5000" w:rsidRDefault="00640F54" w:rsidP="00640F5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</w:tcPr>
          <w:p w14:paraId="72C3B757" w14:textId="77777777" w:rsidR="00640F54" w:rsidRPr="00C13901" w:rsidRDefault="00640F54" w:rsidP="00640F54">
            <w:pPr>
              <w:rPr>
                <w:rFonts w:eastAsia="Calibri"/>
                <w:sz w:val="22"/>
                <w:szCs w:val="22"/>
              </w:rPr>
            </w:pPr>
            <w:r w:rsidRPr="001E5000">
              <w:rPr>
                <w:rFonts w:eastAsia="Calibri"/>
                <w:sz w:val="22"/>
                <w:szCs w:val="22"/>
              </w:rPr>
              <w:t xml:space="preserve">Panevėžio rajono savivaldybės visuomenės sveikatos biuro organizuoti renginiai Panevėžio rajono gyventojams ir </w:t>
            </w:r>
            <w:r w:rsidRPr="00C13901">
              <w:rPr>
                <w:rFonts w:eastAsia="Calibri"/>
                <w:sz w:val="22"/>
                <w:szCs w:val="22"/>
              </w:rPr>
              <w:t xml:space="preserve">Panevėžio rajono ugdymo įstaigų mokiniams. </w:t>
            </w:r>
          </w:p>
          <w:p w14:paraId="595D869B" w14:textId="77777777" w:rsidR="00640F54" w:rsidRPr="00C13901" w:rsidRDefault="00640F54" w:rsidP="00C1390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3"/>
              </w:rPr>
            </w:pPr>
            <w:r w:rsidRPr="00C13901">
              <w:rPr>
                <w:rFonts w:ascii="Times New Roman" w:hAnsi="Times New Roman" w:cs="Times New Roman"/>
                <w:color w:val="333333"/>
              </w:rPr>
              <w:t xml:space="preserve">Įvyko </w:t>
            </w:r>
            <w:r w:rsidR="00C53526" w:rsidRPr="00C13901">
              <w:rPr>
                <w:rFonts w:ascii="Times New Roman" w:hAnsi="Times New Roman" w:cs="Times New Roman"/>
                <w:color w:val="333333"/>
              </w:rPr>
              <w:t>10</w:t>
            </w:r>
            <w:r w:rsidRPr="00C13901">
              <w:rPr>
                <w:rFonts w:ascii="Times New Roman" w:hAnsi="Times New Roman" w:cs="Times New Roman"/>
                <w:color w:val="333333"/>
              </w:rPr>
              <w:t xml:space="preserve"> renginiai Panevėžio miesto gyventojams. Užsiėmimuose dalyvavo </w:t>
            </w:r>
            <w:r w:rsidR="00C53526" w:rsidRPr="00C13901">
              <w:rPr>
                <w:rFonts w:ascii="Times New Roman" w:hAnsi="Times New Roman" w:cs="Times New Roman"/>
                <w:color w:val="333333"/>
              </w:rPr>
              <w:t>273</w:t>
            </w:r>
            <w:r w:rsidRPr="00C13901">
              <w:rPr>
                <w:rFonts w:ascii="Times New Roman" w:hAnsi="Times New Roman" w:cs="Times New Roman"/>
                <w:color w:val="333333"/>
              </w:rPr>
              <w:t xml:space="preserve"> dalyviai;</w:t>
            </w:r>
          </w:p>
          <w:p w14:paraId="7401C7D7" w14:textId="77777777" w:rsidR="00640F54" w:rsidRPr="001E5000" w:rsidRDefault="00640F54" w:rsidP="00C13901">
            <w:pPr>
              <w:pStyle w:val="ListParagraph"/>
              <w:numPr>
                <w:ilvl w:val="0"/>
                <w:numId w:val="8"/>
              </w:numPr>
              <w:rPr>
                <w:rFonts w:eastAsia="Calibri"/>
              </w:rPr>
            </w:pPr>
            <w:r w:rsidRPr="00C13901">
              <w:rPr>
                <w:rFonts w:ascii="Times New Roman" w:hAnsi="Times New Roman" w:cs="Times New Roman"/>
                <w:color w:val="333333"/>
              </w:rPr>
              <w:t xml:space="preserve">Įvyko </w:t>
            </w:r>
            <w:r w:rsidR="00F33A6E" w:rsidRPr="00C13901">
              <w:rPr>
                <w:rFonts w:ascii="Times New Roman" w:hAnsi="Times New Roman" w:cs="Times New Roman"/>
                <w:color w:val="333333"/>
              </w:rPr>
              <w:t>28</w:t>
            </w:r>
            <w:r w:rsidRPr="00C13901">
              <w:rPr>
                <w:rFonts w:ascii="Times New Roman" w:hAnsi="Times New Roman" w:cs="Times New Roman"/>
                <w:color w:val="333333"/>
              </w:rPr>
              <w:t xml:space="preserve"> renginiai Panevėžio miesto ugdymo įstaigose. Užsiėmimuose dalyvavo </w:t>
            </w:r>
            <w:r w:rsidR="00F33A6E" w:rsidRPr="00C13901">
              <w:rPr>
                <w:rFonts w:ascii="Times New Roman" w:hAnsi="Times New Roman" w:cs="Times New Roman"/>
                <w:color w:val="333333"/>
              </w:rPr>
              <w:t>420</w:t>
            </w:r>
            <w:r w:rsidRPr="00C13901">
              <w:rPr>
                <w:rFonts w:ascii="Times New Roman" w:hAnsi="Times New Roman" w:cs="Times New Roman"/>
                <w:color w:val="333333"/>
              </w:rPr>
              <w:t xml:space="preserve"> dalyviai.</w:t>
            </w:r>
          </w:p>
        </w:tc>
      </w:tr>
      <w:tr w:rsidR="00640F54" w14:paraId="41E3457E" w14:textId="77777777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0CCD7A8E" w14:textId="77777777" w:rsidR="00640F54" w:rsidRPr="001E5000" w:rsidRDefault="00640F54" w:rsidP="00640F5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E5000">
              <w:rPr>
                <w:rFonts w:eastAsia="Calibri"/>
                <w:b/>
                <w:bCs/>
                <w:sz w:val="22"/>
                <w:szCs w:val="22"/>
              </w:rPr>
              <w:t xml:space="preserve">5. Viešinimas </w:t>
            </w:r>
            <w:r w:rsidRPr="001E5000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1E5000">
              <w:rPr>
                <w:i/>
                <w:iCs/>
                <w:sz w:val="22"/>
                <w:szCs w:val="22"/>
              </w:rPr>
              <w:t>straipsniai, pranešimai spaudai ir kt.)</w:t>
            </w:r>
          </w:p>
        </w:tc>
      </w:tr>
      <w:tr w:rsidR="00CF3ED5" w14:paraId="33337BCC" w14:textId="77777777" w:rsidTr="009B5C8C">
        <w:trPr>
          <w:trHeight w:val="284"/>
        </w:trPr>
        <w:tc>
          <w:tcPr>
            <w:tcW w:w="220" w:type="pct"/>
          </w:tcPr>
          <w:p w14:paraId="46EDDD8C" w14:textId="77777777" w:rsidR="00CF3ED5" w:rsidRDefault="00CF3ED5" w:rsidP="00CF3ED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77B" w14:textId="77777777" w:rsidR="00CF3ED5" w:rsidRPr="006570FE" w:rsidRDefault="005641E1" w:rsidP="006570FE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 xml:space="preserve">Straipsnis </w:t>
            </w:r>
            <w:r w:rsidR="00CF3ED5" w:rsidRPr="006570FE">
              <w:rPr>
                <w:rFonts w:eastAsia="Calibri"/>
                <w:sz w:val="22"/>
                <w:szCs w:val="22"/>
              </w:rPr>
              <w:t>„Skiepai – efektyviausia apsauga“</w:t>
            </w:r>
          </w:p>
          <w:p w14:paraId="2AE6986F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7D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>2025 m.</w:t>
            </w:r>
            <w:r w:rsidR="005641E1">
              <w:rPr>
                <w:rFonts w:eastAsia="Calibri"/>
                <w:sz w:val="22"/>
                <w:szCs w:val="22"/>
              </w:rPr>
              <w:t xml:space="preserve"> </w:t>
            </w:r>
            <w:r w:rsidRPr="006570FE">
              <w:rPr>
                <w:rFonts w:eastAsia="Calibri"/>
                <w:sz w:val="22"/>
                <w:szCs w:val="22"/>
              </w:rPr>
              <w:t xml:space="preserve">birželio - gruodžio </w:t>
            </w:r>
            <w:proofErr w:type="spellStart"/>
            <w:r w:rsidRPr="006570FE">
              <w:rPr>
                <w:rFonts w:eastAsia="Calibri"/>
                <w:sz w:val="22"/>
                <w:szCs w:val="22"/>
              </w:rPr>
              <w:t>mėn</w:t>
            </w:r>
            <w:proofErr w:type="spellEnd"/>
          </w:p>
          <w:p w14:paraId="29E9A745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BF49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>(</w:t>
            </w:r>
            <w:hyperlink r:id="rId9" w:history="1">
              <w:r w:rsidRPr="006570FE">
                <w:rPr>
                  <w:rFonts w:eastAsia="Calibri"/>
                  <w:sz w:val="22"/>
                  <w:szCs w:val="22"/>
                </w:rPr>
                <w:t>www.panevezysvsb.lt</w:t>
              </w:r>
            </w:hyperlink>
            <w:r w:rsidRPr="006570FE">
              <w:rPr>
                <w:rFonts w:eastAsia="Calibri"/>
                <w:sz w:val="22"/>
                <w:szCs w:val="22"/>
              </w:rPr>
              <w:t xml:space="preserve">, </w:t>
            </w:r>
            <w:hyperlink r:id="rId10" w:history="1">
              <w:r w:rsidRPr="006570FE">
                <w:rPr>
                  <w:rFonts w:eastAsia="Calibri"/>
                  <w:sz w:val="22"/>
                  <w:szCs w:val="22"/>
                </w:rPr>
                <w:t>https://www.facebook.com/paneveziomvsb/</w:t>
              </w:r>
            </w:hyperlink>
            <w:r w:rsidRPr="006570FE">
              <w:rPr>
                <w:rFonts w:eastAsia="Calibri"/>
                <w:sz w:val="22"/>
                <w:szCs w:val="22"/>
              </w:rPr>
              <w:t>)</w:t>
            </w:r>
          </w:p>
          <w:p w14:paraId="6131165B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F3ED5" w14:paraId="496DE4A5" w14:textId="77777777" w:rsidTr="009B5C8C">
        <w:trPr>
          <w:trHeight w:val="284"/>
        </w:trPr>
        <w:tc>
          <w:tcPr>
            <w:tcW w:w="220" w:type="pct"/>
          </w:tcPr>
          <w:p w14:paraId="592119AC" w14:textId="77777777" w:rsidR="00CF3ED5" w:rsidRDefault="00CF3ED5" w:rsidP="00CF3ED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5.2.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025" w14:textId="77777777" w:rsidR="00CF3ED5" w:rsidRPr="006570FE" w:rsidRDefault="005641E1" w:rsidP="006570FE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 xml:space="preserve">Straipsnis </w:t>
            </w:r>
            <w:r w:rsidR="00CF3ED5" w:rsidRPr="006570FE">
              <w:rPr>
                <w:rFonts w:eastAsia="Calibri"/>
                <w:sz w:val="22"/>
                <w:szCs w:val="22"/>
              </w:rPr>
              <w:t>„Vartok antibiotikus atsakingai“</w:t>
            </w:r>
          </w:p>
          <w:p w14:paraId="49581486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6E6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 xml:space="preserve">2025 m. birželio - gruodžio </w:t>
            </w:r>
            <w:proofErr w:type="spellStart"/>
            <w:r w:rsidRPr="006570FE">
              <w:rPr>
                <w:rFonts w:eastAsia="Calibri"/>
                <w:sz w:val="22"/>
                <w:szCs w:val="22"/>
              </w:rPr>
              <w:t>mėn</w:t>
            </w:r>
            <w:proofErr w:type="spellEnd"/>
          </w:p>
          <w:p w14:paraId="6564C6CF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A8F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>(</w:t>
            </w:r>
            <w:hyperlink r:id="rId11" w:history="1">
              <w:r w:rsidRPr="006570FE">
                <w:rPr>
                  <w:rFonts w:eastAsia="Calibri"/>
                  <w:sz w:val="22"/>
                  <w:szCs w:val="22"/>
                </w:rPr>
                <w:t>www.panevezysvsb.lt</w:t>
              </w:r>
            </w:hyperlink>
            <w:r w:rsidRPr="006570FE">
              <w:rPr>
                <w:rFonts w:eastAsia="Calibri"/>
                <w:sz w:val="22"/>
                <w:szCs w:val="22"/>
              </w:rPr>
              <w:t xml:space="preserve">, </w:t>
            </w:r>
            <w:hyperlink r:id="rId12" w:history="1">
              <w:r w:rsidRPr="006570FE">
                <w:rPr>
                  <w:rFonts w:eastAsia="Calibri"/>
                  <w:sz w:val="22"/>
                  <w:szCs w:val="22"/>
                </w:rPr>
                <w:t>https://www.facebook.com/paneveziomvsb/</w:t>
              </w:r>
            </w:hyperlink>
            <w:r w:rsidRPr="006570FE">
              <w:rPr>
                <w:rFonts w:eastAsia="Calibri"/>
                <w:sz w:val="22"/>
                <w:szCs w:val="22"/>
              </w:rPr>
              <w:t>)</w:t>
            </w:r>
          </w:p>
          <w:p w14:paraId="3DD2575A" w14:textId="77777777" w:rsidR="00CF3ED5" w:rsidRPr="006570FE" w:rsidRDefault="00CF3ED5" w:rsidP="006570F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F3ED5" w14:paraId="02BC7FC4" w14:textId="77777777" w:rsidTr="009B5C8C">
        <w:trPr>
          <w:trHeight w:val="284"/>
        </w:trPr>
        <w:tc>
          <w:tcPr>
            <w:tcW w:w="220" w:type="pct"/>
          </w:tcPr>
          <w:p w14:paraId="17E97CB0" w14:textId="77777777" w:rsidR="00CF3ED5" w:rsidRDefault="00CF3ED5" w:rsidP="00CF3ED5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5.3.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13E" w14:textId="77777777" w:rsidR="00CF3ED5" w:rsidRPr="006570FE" w:rsidRDefault="005641E1" w:rsidP="00CF3ED5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 xml:space="preserve">Straipsnis </w:t>
            </w:r>
            <w:r w:rsidR="00CF3ED5" w:rsidRPr="006570FE">
              <w:rPr>
                <w:rFonts w:eastAsia="Calibri"/>
                <w:sz w:val="22"/>
                <w:szCs w:val="22"/>
              </w:rPr>
              <w:t>„Erkių platinamų ligų prevencija“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866" w14:textId="77777777" w:rsidR="00CF3ED5" w:rsidRPr="006570FE" w:rsidRDefault="00CF3ED5" w:rsidP="00CF3E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 xml:space="preserve">2025 m. birželio- gruodžio </w:t>
            </w:r>
            <w:proofErr w:type="spellStart"/>
            <w:r w:rsidRPr="006570FE">
              <w:rPr>
                <w:rFonts w:eastAsia="Calibri"/>
                <w:sz w:val="22"/>
                <w:szCs w:val="22"/>
              </w:rPr>
              <w:t>mėn</w:t>
            </w:r>
            <w:proofErr w:type="spellEnd"/>
          </w:p>
          <w:p w14:paraId="28D3EB14" w14:textId="77777777" w:rsidR="00CF3ED5" w:rsidRPr="006570FE" w:rsidRDefault="00CF3ED5" w:rsidP="00CF3ED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900" w14:textId="77777777" w:rsidR="00CF3ED5" w:rsidRPr="006570FE" w:rsidRDefault="00CF3ED5" w:rsidP="00CF3ED5">
            <w:pPr>
              <w:pStyle w:val="TableContents"/>
              <w:snapToGrid w:val="0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 w:rsidRPr="006570FE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(</w:t>
            </w:r>
            <w:hyperlink r:id="rId13" w:history="1">
              <w:r w:rsidRPr="006570FE">
                <w:rPr>
                  <w:rFonts w:eastAsia="Calibri"/>
                  <w:kern w:val="0"/>
                  <w:sz w:val="22"/>
                  <w:szCs w:val="22"/>
                  <w:lang w:eastAsia="en-US" w:bidi="ar-SA"/>
                </w:rPr>
                <w:t>www.panevezysvsb.lt</w:t>
              </w:r>
            </w:hyperlink>
            <w:r w:rsidRPr="006570FE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 xml:space="preserve">, </w:t>
            </w:r>
            <w:hyperlink r:id="rId14" w:history="1">
              <w:r w:rsidRPr="006570FE">
                <w:rPr>
                  <w:rFonts w:eastAsia="Calibri"/>
                  <w:kern w:val="0"/>
                  <w:sz w:val="22"/>
                  <w:szCs w:val="22"/>
                  <w:lang w:eastAsia="en-US" w:bidi="ar-SA"/>
                </w:rPr>
                <w:t>https://www.facebook.com/paneveziomvsb/</w:t>
              </w:r>
            </w:hyperlink>
            <w:r w:rsidRPr="006570FE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)</w:t>
            </w:r>
          </w:p>
          <w:p w14:paraId="220DB3EE" w14:textId="77777777" w:rsidR="00CF3ED5" w:rsidRPr="006570FE" w:rsidRDefault="00CF3ED5" w:rsidP="00CF3ED5">
            <w:pPr>
              <w:pStyle w:val="TableContents"/>
              <w:snapToGrid w:val="0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F3ED5" w14:paraId="09589DDA" w14:textId="77777777" w:rsidTr="009B5C8C">
        <w:trPr>
          <w:trHeight w:val="284"/>
        </w:trPr>
        <w:tc>
          <w:tcPr>
            <w:tcW w:w="220" w:type="pct"/>
          </w:tcPr>
          <w:p w14:paraId="147E2E90" w14:textId="77777777" w:rsidR="00CF3ED5" w:rsidRDefault="00CF3ED5" w:rsidP="00CF3ED5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5.4.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22C" w14:textId="77777777" w:rsidR="00CF3ED5" w:rsidRPr="006570FE" w:rsidRDefault="00CF3ED5" w:rsidP="00CF3ED5">
            <w:pPr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>Straipsnis „Antimikrobinis atsparumas“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3E2" w14:textId="77777777" w:rsidR="00CF3ED5" w:rsidRPr="006570FE" w:rsidRDefault="00CF3ED5" w:rsidP="00CF3E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570FE">
              <w:rPr>
                <w:rFonts w:eastAsia="Calibri"/>
                <w:sz w:val="22"/>
                <w:szCs w:val="22"/>
              </w:rPr>
              <w:t>2025 m.</w:t>
            </w:r>
            <w:r w:rsidR="005641E1">
              <w:rPr>
                <w:rFonts w:eastAsia="Calibri"/>
                <w:sz w:val="22"/>
                <w:szCs w:val="22"/>
              </w:rPr>
              <w:t xml:space="preserve"> </w:t>
            </w:r>
            <w:r w:rsidRPr="006570FE">
              <w:rPr>
                <w:rFonts w:eastAsia="Calibri"/>
                <w:sz w:val="22"/>
                <w:szCs w:val="22"/>
              </w:rPr>
              <w:t xml:space="preserve">birželio - gruodžio </w:t>
            </w:r>
            <w:proofErr w:type="spellStart"/>
            <w:r w:rsidRPr="006570FE">
              <w:rPr>
                <w:rFonts w:eastAsia="Calibri"/>
                <w:sz w:val="22"/>
                <w:szCs w:val="22"/>
              </w:rPr>
              <w:t>mėn</w:t>
            </w:r>
            <w:proofErr w:type="spellEnd"/>
          </w:p>
          <w:p w14:paraId="071EED09" w14:textId="77777777" w:rsidR="00CF3ED5" w:rsidRPr="006570FE" w:rsidRDefault="00CF3ED5" w:rsidP="00CF3ED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3422" w14:textId="77777777" w:rsidR="00CF3ED5" w:rsidRPr="006570FE" w:rsidRDefault="00CF3ED5" w:rsidP="00CF3ED5">
            <w:pPr>
              <w:pStyle w:val="TableContents"/>
              <w:snapToGrid w:val="0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 w:rsidRPr="006570FE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(</w:t>
            </w:r>
            <w:hyperlink r:id="rId15" w:history="1">
              <w:r w:rsidRPr="006570FE">
                <w:rPr>
                  <w:rFonts w:eastAsia="Calibri"/>
                  <w:kern w:val="0"/>
                  <w:sz w:val="22"/>
                  <w:szCs w:val="22"/>
                  <w:lang w:eastAsia="en-US" w:bidi="ar-SA"/>
                </w:rPr>
                <w:t>www.panevezysvsb.lt</w:t>
              </w:r>
            </w:hyperlink>
            <w:r w:rsidRPr="006570FE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 xml:space="preserve">, </w:t>
            </w:r>
            <w:hyperlink r:id="rId16" w:history="1">
              <w:r w:rsidRPr="006570FE">
                <w:rPr>
                  <w:rFonts w:eastAsia="Calibri"/>
                  <w:kern w:val="0"/>
                  <w:sz w:val="22"/>
                  <w:szCs w:val="22"/>
                  <w:lang w:eastAsia="en-US" w:bidi="ar-SA"/>
                </w:rPr>
                <w:t>https://www.facebook.com/paneveziomvsb/</w:t>
              </w:r>
            </w:hyperlink>
            <w:r w:rsidRPr="006570FE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)</w:t>
            </w:r>
          </w:p>
          <w:p w14:paraId="4674C93A" w14:textId="77777777" w:rsidR="00CF3ED5" w:rsidRPr="006570FE" w:rsidRDefault="00CF3ED5" w:rsidP="00CF3ED5">
            <w:pPr>
              <w:pStyle w:val="TableContents"/>
              <w:snapToGrid w:val="0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7AC5743" w14:textId="77777777" w:rsidR="006C7852" w:rsidRDefault="006C7852" w:rsidP="00F32AF5">
      <w:pPr>
        <w:rPr>
          <w:sz w:val="22"/>
          <w:szCs w:val="22"/>
        </w:rPr>
      </w:pPr>
    </w:p>
    <w:p w14:paraId="199C7F7B" w14:textId="77777777" w:rsidR="006F0C48" w:rsidRPr="006C7852" w:rsidRDefault="00545AA8">
      <w:pPr>
        <w:rPr>
          <w:sz w:val="22"/>
          <w:szCs w:val="22"/>
        </w:rPr>
      </w:pPr>
      <w:r>
        <w:rPr>
          <w:sz w:val="22"/>
          <w:szCs w:val="22"/>
        </w:rPr>
        <w:t>Panevėžio departamento Užkrečiamųjų ligų valdymo skyriaus vyriausioji specialist</w:t>
      </w:r>
      <w:r w:rsidR="006C7852">
        <w:rPr>
          <w:sz w:val="22"/>
          <w:szCs w:val="22"/>
        </w:rPr>
        <w:t>ė</w:t>
      </w:r>
      <w:r w:rsidR="00F32AF5">
        <w:rPr>
          <w:sz w:val="22"/>
          <w:szCs w:val="22"/>
        </w:rPr>
        <w:t xml:space="preserve">                                                                 </w:t>
      </w:r>
      <w:r w:rsidR="006C7852">
        <w:rPr>
          <w:sz w:val="22"/>
          <w:szCs w:val="22"/>
        </w:rPr>
        <w:t>Aušra Lileikytė</w:t>
      </w:r>
      <w:r w:rsidR="00F32AF5">
        <w:rPr>
          <w:sz w:val="22"/>
          <w:szCs w:val="22"/>
        </w:rPr>
        <w:t xml:space="preserve">                                                                                    </w:t>
      </w:r>
    </w:p>
    <w:sectPr w:rsidR="006F0C48" w:rsidRPr="006C7852" w:rsidSect="00F32AF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2A4A"/>
    <w:multiLevelType w:val="hybridMultilevel"/>
    <w:tmpl w:val="77707E40"/>
    <w:lvl w:ilvl="0" w:tplc="3872C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1E23"/>
    <w:multiLevelType w:val="hybridMultilevel"/>
    <w:tmpl w:val="BC989F3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3E5"/>
    <w:multiLevelType w:val="hybridMultilevel"/>
    <w:tmpl w:val="8B9EA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1120"/>
    <w:multiLevelType w:val="hybridMultilevel"/>
    <w:tmpl w:val="618488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2FE4"/>
    <w:multiLevelType w:val="hybridMultilevel"/>
    <w:tmpl w:val="05E8FF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4291"/>
    <w:multiLevelType w:val="hybridMultilevel"/>
    <w:tmpl w:val="DA14A9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029DA"/>
    <w:multiLevelType w:val="hybridMultilevel"/>
    <w:tmpl w:val="B10A8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61789"/>
    <w:multiLevelType w:val="hybridMultilevel"/>
    <w:tmpl w:val="8C04D8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643C7"/>
    <w:multiLevelType w:val="hybridMultilevel"/>
    <w:tmpl w:val="BEB24D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F5"/>
    <w:rsid w:val="000006F6"/>
    <w:rsid w:val="0003712F"/>
    <w:rsid w:val="00067E46"/>
    <w:rsid w:val="000D614E"/>
    <w:rsid w:val="000E5F99"/>
    <w:rsid w:val="001060C9"/>
    <w:rsid w:val="00133962"/>
    <w:rsid w:val="00147089"/>
    <w:rsid w:val="001B638E"/>
    <w:rsid w:val="001E5000"/>
    <w:rsid w:val="00205CF9"/>
    <w:rsid w:val="00226994"/>
    <w:rsid w:val="002A0029"/>
    <w:rsid w:val="002B2C04"/>
    <w:rsid w:val="002B4AB2"/>
    <w:rsid w:val="002C5791"/>
    <w:rsid w:val="002E1767"/>
    <w:rsid w:val="00354DD6"/>
    <w:rsid w:val="00390A64"/>
    <w:rsid w:val="003B23AE"/>
    <w:rsid w:val="003B3B7D"/>
    <w:rsid w:val="003B5962"/>
    <w:rsid w:val="003F69FB"/>
    <w:rsid w:val="00425032"/>
    <w:rsid w:val="00431167"/>
    <w:rsid w:val="00450C5B"/>
    <w:rsid w:val="004A40BA"/>
    <w:rsid w:val="004B5178"/>
    <w:rsid w:val="004C20AF"/>
    <w:rsid w:val="004D1701"/>
    <w:rsid w:val="004E4A46"/>
    <w:rsid w:val="004F23AB"/>
    <w:rsid w:val="004F7EFC"/>
    <w:rsid w:val="00545AA8"/>
    <w:rsid w:val="005641E1"/>
    <w:rsid w:val="005A1E5F"/>
    <w:rsid w:val="005E3DB0"/>
    <w:rsid w:val="00610C9E"/>
    <w:rsid w:val="00630F9D"/>
    <w:rsid w:val="00640F54"/>
    <w:rsid w:val="006570FE"/>
    <w:rsid w:val="0067441A"/>
    <w:rsid w:val="00690E97"/>
    <w:rsid w:val="006C7852"/>
    <w:rsid w:val="006E2E72"/>
    <w:rsid w:val="006F0C48"/>
    <w:rsid w:val="007404D9"/>
    <w:rsid w:val="0075539A"/>
    <w:rsid w:val="0076615C"/>
    <w:rsid w:val="00774F10"/>
    <w:rsid w:val="00781FA2"/>
    <w:rsid w:val="0078624C"/>
    <w:rsid w:val="007D54FA"/>
    <w:rsid w:val="007F03DA"/>
    <w:rsid w:val="00832368"/>
    <w:rsid w:val="00856A58"/>
    <w:rsid w:val="00893D83"/>
    <w:rsid w:val="008A4BAD"/>
    <w:rsid w:val="008A7C00"/>
    <w:rsid w:val="008C45B9"/>
    <w:rsid w:val="008C46D8"/>
    <w:rsid w:val="008C5B4D"/>
    <w:rsid w:val="008D2278"/>
    <w:rsid w:val="00984139"/>
    <w:rsid w:val="009B4E52"/>
    <w:rsid w:val="009B5C8C"/>
    <w:rsid w:val="009C68F8"/>
    <w:rsid w:val="009F6BD5"/>
    <w:rsid w:val="00A07BEE"/>
    <w:rsid w:val="00A456A5"/>
    <w:rsid w:val="00A75272"/>
    <w:rsid w:val="00AB1896"/>
    <w:rsid w:val="00AC2989"/>
    <w:rsid w:val="00AE2358"/>
    <w:rsid w:val="00B01122"/>
    <w:rsid w:val="00B55859"/>
    <w:rsid w:val="00BA1144"/>
    <w:rsid w:val="00BB12B4"/>
    <w:rsid w:val="00BC2E1A"/>
    <w:rsid w:val="00C13901"/>
    <w:rsid w:val="00C24DDF"/>
    <w:rsid w:val="00C376E3"/>
    <w:rsid w:val="00C50926"/>
    <w:rsid w:val="00C53526"/>
    <w:rsid w:val="00C67B35"/>
    <w:rsid w:val="00CD6114"/>
    <w:rsid w:val="00CF3ED5"/>
    <w:rsid w:val="00DA1607"/>
    <w:rsid w:val="00DC62EF"/>
    <w:rsid w:val="00DC7198"/>
    <w:rsid w:val="00DD09E0"/>
    <w:rsid w:val="00E46EC3"/>
    <w:rsid w:val="00E542E7"/>
    <w:rsid w:val="00E9405D"/>
    <w:rsid w:val="00E95035"/>
    <w:rsid w:val="00EB4401"/>
    <w:rsid w:val="00F32AF5"/>
    <w:rsid w:val="00F33A6E"/>
    <w:rsid w:val="00F3748F"/>
    <w:rsid w:val="00F50D60"/>
    <w:rsid w:val="00F540B4"/>
    <w:rsid w:val="00F76E8E"/>
    <w:rsid w:val="00F86AB7"/>
    <w:rsid w:val="00F97959"/>
    <w:rsid w:val="00FA455F"/>
    <w:rsid w:val="00FA56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E850"/>
  <w15:chartTrackingRefBased/>
  <w15:docId w15:val="{F7231E70-707E-4026-93FF-A4AFFC48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A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E1A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nhideWhenUsed/>
    <w:rsid w:val="00226994"/>
    <w:rPr>
      <w:color w:val="0000FF"/>
      <w:u w:val="single"/>
    </w:rPr>
  </w:style>
  <w:style w:type="paragraph" w:customStyle="1" w:styleId="TableContents">
    <w:name w:val="Table Contents"/>
    <w:basedOn w:val="Normal"/>
    <w:uiPriority w:val="99"/>
    <w:rsid w:val="00226994"/>
    <w:pPr>
      <w:widowControl w:val="0"/>
      <w:suppressLineNumbers/>
      <w:suppressAutoHyphens/>
    </w:pPr>
    <w:rPr>
      <w:rFonts w:eastAsia="SimSun"/>
      <w:kern w:val="1"/>
      <w:szCs w:val="24"/>
      <w:lang w:eastAsia="hi-IN" w:bidi="hi-IN"/>
    </w:rPr>
  </w:style>
  <w:style w:type="character" w:customStyle="1" w:styleId="normaltextrun">
    <w:name w:val="normaltextrun"/>
    <w:basedOn w:val="DefaultParagraphFont"/>
    <w:rsid w:val="00CD6114"/>
  </w:style>
  <w:style w:type="paragraph" w:styleId="NormalWeb">
    <w:name w:val="Normal (Web)"/>
    <w:basedOn w:val="Normal"/>
    <w:uiPriority w:val="99"/>
    <w:semiHidden/>
    <w:unhideWhenUsed/>
    <w:rsid w:val="004F7EFC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.nvsc.lt/avilys/actDHSDocumentShow?docOid=52926a41c61711f09cbcb2aa7849ef6f" TargetMode="External"/><Relationship Id="rId13" Type="http://schemas.openxmlformats.org/officeDocument/2006/relationships/hyperlink" Target="http://www.panevezysvsb.l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paneveziomvsb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paneveziomvsb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nevezysvsb.lt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anevezysvsb.lt/" TargetMode="External"/><Relationship Id="rId10" Type="http://schemas.openxmlformats.org/officeDocument/2006/relationships/hyperlink" Target="https://www.facebook.com/paneveziomvsb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anevezysvsb.lt/" TargetMode="External"/><Relationship Id="rId14" Type="http://schemas.openxmlformats.org/officeDocument/2006/relationships/hyperlink" Target="https://www.facebook.com/paneveziomvs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32FA433644DDE40BE7D6A93780ACB83" ma:contentTypeVersion="10" ma:contentTypeDescription="Kurkite naują dokumentą." ma:contentTypeScope="" ma:versionID="f42ddaee8c4cc15616ff57d893087e3f">
  <xsd:schema xmlns:xsd="http://www.w3.org/2001/XMLSchema" xmlns:xs="http://www.w3.org/2001/XMLSchema" xmlns:p="http://schemas.microsoft.com/office/2006/metadata/properties" xmlns:ns3="922d9b95-5eef-4b5f-ae57-83bef7f57df4" targetNamespace="http://schemas.microsoft.com/office/2006/metadata/properties" ma:root="true" ma:fieldsID="2dbfe7a23a3221b25045d1d0e635016c" ns3:_="">
    <xsd:import namespace="922d9b95-5eef-4b5f-ae57-83bef7f57d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9b95-5eef-4b5f-ae57-83bef7f57d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B58F1-542F-4D07-A1FE-362521243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d9b95-5eef-4b5f-ae57-83bef7f57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1BC5F-CFD3-46AE-8708-0CD31AD67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A2DD4-9BAF-4AA9-956B-F0C8E50B771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22d9b95-5eef-4b5f-ae57-83bef7f57df4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3691</Words>
  <Characters>2104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Lileikytė</dc:creator>
  <cp:lastModifiedBy>Edita Jegelevičienė</cp:lastModifiedBy>
  <cp:revision>2</cp:revision>
  <dcterms:created xsi:type="dcterms:W3CDTF">2026-01-27T12:24:00Z</dcterms:created>
  <dcterms:modified xsi:type="dcterms:W3CDTF">2026-01-27T12:24:00Z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0x010100732FA433644DDE40BE7D6A93780ACB83</vt:lpwstr>
  </property>
</Properties>
</file>