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  <w:u w:val="single"/>
        </w:rPr>
      </w:pPr>
      <w:r w:rsidRPr="007B7A7A">
        <w:rPr>
          <w:sz w:val="22"/>
          <w:szCs w:val="22"/>
          <w:u w:val="single"/>
        </w:rPr>
        <w:t xml:space="preserve">Lygiagrečios prekybos leidimas 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  <w:iCs/>
          <w:sz w:val="22"/>
          <w:szCs w:val="22"/>
        </w:rPr>
      </w:pPr>
      <w:r w:rsidRPr="007B7A7A">
        <w:rPr>
          <w:i/>
          <w:iCs/>
          <w:sz w:val="22"/>
          <w:szCs w:val="22"/>
        </w:rPr>
        <w:t>Kas tai yra lygiagrečios prekybos leidimas?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>Atsakymas: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 xml:space="preserve">Lygiagrečios prekybos leidimas (toliau – LPL) yra vienas iš </w:t>
      </w:r>
      <w:proofErr w:type="spellStart"/>
      <w:r w:rsidRPr="007B7A7A">
        <w:rPr>
          <w:sz w:val="22"/>
          <w:szCs w:val="22"/>
        </w:rPr>
        <w:t>biocidinio</w:t>
      </w:r>
      <w:proofErr w:type="spellEnd"/>
      <w:r w:rsidRPr="007B7A7A">
        <w:rPr>
          <w:sz w:val="22"/>
          <w:szCs w:val="22"/>
        </w:rPr>
        <w:t xml:space="preserve"> produkto įteisinimo būdų. Kaip ir </w:t>
      </w:r>
      <w:proofErr w:type="spellStart"/>
      <w:r w:rsidRPr="007B7A7A">
        <w:rPr>
          <w:sz w:val="22"/>
          <w:szCs w:val="22"/>
        </w:rPr>
        <w:t>biocidinio</w:t>
      </w:r>
      <w:proofErr w:type="spellEnd"/>
      <w:r w:rsidRPr="007B7A7A">
        <w:rPr>
          <w:sz w:val="22"/>
          <w:szCs w:val="22"/>
        </w:rPr>
        <w:t xml:space="preserve"> produkto autorizacijos liudijimas, šis leidimas suteikia teisę tiekti rinkai ir naudoti </w:t>
      </w:r>
      <w:proofErr w:type="spellStart"/>
      <w:r w:rsidRPr="007B7A7A">
        <w:rPr>
          <w:sz w:val="22"/>
          <w:szCs w:val="22"/>
        </w:rPr>
        <w:t>biocidinį</w:t>
      </w:r>
      <w:proofErr w:type="spellEnd"/>
      <w:r w:rsidRPr="007B7A7A">
        <w:rPr>
          <w:sz w:val="22"/>
          <w:szCs w:val="22"/>
        </w:rPr>
        <w:t xml:space="preserve"> produktą Lietuvoje.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  <w:iCs/>
          <w:sz w:val="22"/>
          <w:szCs w:val="22"/>
        </w:rPr>
      </w:pPr>
      <w:r w:rsidRPr="007B7A7A">
        <w:rPr>
          <w:i/>
          <w:iCs/>
          <w:sz w:val="22"/>
          <w:szCs w:val="22"/>
        </w:rPr>
        <w:t xml:space="preserve">Kokiems </w:t>
      </w:r>
      <w:proofErr w:type="spellStart"/>
      <w:r w:rsidRPr="007B7A7A">
        <w:rPr>
          <w:i/>
          <w:iCs/>
          <w:sz w:val="22"/>
          <w:szCs w:val="22"/>
        </w:rPr>
        <w:t>biocidiniams</w:t>
      </w:r>
      <w:proofErr w:type="spellEnd"/>
      <w:r w:rsidRPr="007B7A7A">
        <w:rPr>
          <w:i/>
          <w:iCs/>
          <w:sz w:val="22"/>
          <w:szCs w:val="22"/>
        </w:rPr>
        <w:t xml:space="preserve"> produktams gali būti išduotas lygiagrečios prekybos leidimas?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>Atsakymas: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 xml:space="preserve">LPL gali būti išduotas kitoje valstybėje narėje autorizuotam </w:t>
      </w:r>
      <w:proofErr w:type="spellStart"/>
      <w:r w:rsidRPr="007B7A7A">
        <w:rPr>
          <w:sz w:val="22"/>
          <w:szCs w:val="22"/>
        </w:rPr>
        <w:t>biocidiniam</w:t>
      </w:r>
      <w:proofErr w:type="spellEnd"/>
      <w:r w:rsidRPr="007B7A7A">
        <w:rPr>
          <w:sz w:val="22"/>
          <w:szCs w:val="22"/>
        </w:rPr>
        <w:t xml:space="preserve"> produktui, kuris yra identiškas Lietuvoje autorizuotam </w:t>
      </w:r>
      <w:proofErr w:type="spellStart"/>
      <w:r w:rsidRPr="007B7A7A">
        <w:rPr>
          <w:sz w:val="22"/>
          <w:szCs w:val="22"/>
        </w:rPr>
        <w:t>biocidiniam</w:t>
      </w:r>
      <w:proofErr w:type="spellEnd"/>
      <w:r w:rsidRPr="007B7A7A">
        <w:rPr>
          <w:sz w:val="22"/>
          <w:szCs w:val="22"/>
        </w:rPr>
        <w:t xml:space="preserve"> produktui (toliau – referencinis produktas).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  <w:iCs/>
          <w:sz w:val="22"/>
          <w:szCs w:val="22"/>
        </w:rPr>
      </w:pPr>
      <w:r w:rsidRPr="007B7A7A">
        <w:rPr>
          <w:i/>
          <w:iCs/>
          <w:sz w:val="22"/>
          <w:szCs w:val="22"/>
        </w:rPr>
        <w:t>Kokie reikalavimai gauti lygiagrečios prekybos leidimą?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>Atsakymas: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 xml:space="preserve">Svarbiausias reikalavimas – paraiškoje būtina įrodyti abiejų </w:t>
      </w:r>
      <w:proofErr w:type="spellStart"/>
      <w:r w:rsidRPr="007B7A7A">
        <w:rPr>
          <w:sz w:val="22"/>
          <w:szCs w:val="22"/>
        </w:rPr>
        <w:t>biocidinių</w:t>
      </w:r>
      <w:proofErr w:type="spellEnd"/>
      <w:r w:rsidRPr="007B7A7A">
        <w:rPr>
          <w:sz w:val="22"/>
          <w:szCs w:val="22"/>
        </w:rPr>
        <w:t xml:space="preserve"> produktų identiškumą. Kiti paraiškos reikalavimai nurodyti BPR 53 straipsnio 4 dalyje (išskyrus h) punktą).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  <w:iCs/>
          <w:sz w:val="22"/>
          <w:szCs w:val="22"/>
        </w:rPr>
      </w:pPr>
      <w:r w:rsidRPr="007B7A7A">
        <w:rPr>
          <w:i/>
          <w:iCs/>
          <w:sz w:val="22"/>
          <w:szCs w:val="22"/>
        </w:rPr>
        <w:t xml:space="preserve">Kaip sužinoti, kad </w:t>
      </w:r>
      <w:proofErr w:type="spellStart"/>
      <w:r w:rsidRPr="007B7A7A">
        <w:rPr>
          <w:i/>
          <w:iCs/>
          <w:sz w:val="22"/>
          <w:szCs w:val="22"/>
        </w:rPr>
        <w:t>biocidiniam</w:t>
      </w:r>
      <w:proofErr w:type="spellEnd"/>
      <w:r w:rsidRPr="007B7A7A">
        <w:rPr>
          <w:i/>
          <w:iCs/>
          <w:sz w:val="22"/>
          <w:szCs w:val="22"/>
        </w:rPr>
        <w:t xml:space="preserve"> produktui išduotas lygiagrečios prekybos leidimas?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>Atsakymas:</w:t>
      </w:r>
    </w:p>
    <w:p w:rsidR="004359C3" w:rsidRPr="007B7A7A" w:rsidRDefault="004359C3" w:rsidP="004359C3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7B7A7A">
        <w:rPr>
          <w:sz w:val="22"/>
          <w:szCs w:val="22"/>
        </w:rPr>
        <w:t xml:space="preserve">Informacija apie </w:t>
      </w:r>
      <w:proofErr w:type="spellStart"/>
      <w:r w:rsidRPr="007B7A7A">
        <w:rPr>
          <w:sz w:val="22"/>
          <w:szCs w:val="22"/>
        </w:rPr>
        <w:t>biocidinius</w:t>
      </w:r>
      <w:proofErr w:type="spellEnd"/>
      <w:r w:rsidRPr="007B7A7A">
        <w:rPr>
          <w:sz w:val="22"/>
          <w:szCs w:val="22"/>
        </w:rPr>
        <w:t xml:space="preserve"> produktus, kuriems išduotas LPL, kaip ir informacija apie kitais būdais įteisintus </w:t>
      </w:r>
      <w:proofErr w:type="spellStart"/>
      <w:r w:rsidRPr="007B7A7A">
        <w:rPr>
          <w:sz w:val="22"/>
          <w:szCs w:val="22"/>
        </w:rPr>
        <w:t>biocidinius</w:t>
      </w:r>
      <w:proofErr w:type="spellEnd"/>
      <w:r w:rsidRPr="007B7A7A">
        <w:rPr>
          <w:sz w:val="22"/>
          <w:szCs w:val="22"/>
        </w:rPr>
        <w:t xml:space="preserve"> produktus, skelbiama viešoje NVSC </w:t>
      </w:r>
      <w:proofErr w:type="spellStart"/>
      <w:r w:rsidRPr="007B7A7A">
        <w:rPr>
          <w:sz w:val="22"/>
          <w:szCs w:val="22"/>
        </w:rPr>
        <w:t>biocidinių</w:t>
      </w:r>
      <w:proofErr w:type="spellEnd"/>
      <w:r w:rsidRPr="007B7A7A">
        <w:rPr>
          <w:sz w:val="22"/>
          <w:szCs w:val="22"/>
        </w:rPr>
        <w:t xml:space="preserve"> produktų duomenų bazėje.</w:t>
      </w:r>
    </w:p>
    <w:p w:rsidR="001B569A" w:rsidRDefault="001B569A"/>
    <w:sectPr w:rsidR="001B56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C3"/>
    <w:rsid w:val="000C6DC1"/>
    <w:rsid w:val="001B569A"/>
    <w:rsid w:val="004359C3"/>
    <w:rsid w:val="005E6F60"/>
    <w:rsid w:val="00810267"/>
    <w:rsid w:val="00A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C4BB5-BFE5-46F0-BF95-E90C212F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9C3"/>
    <w:rPr>
      <w:b/>
      <w:bCs/>
      <w:smallCaps/>
      <w:color w:val="2F5496" w:themeColor="accent1" w:themeShade="BF"/>
      <w:spacing w:val="5"/>
    </w:rPr>
  </w:style>
  <w:style w:type="paragraph" w:customStyle="1" w:styleId="rtejustify">
    <w:name w:val="rtejustify"/>
    <w:basedOn w:val="Normal"/>
    <w:rsid w:val="0043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Samukienė</dc:creator>
  <cp:keywords/>
  <dc:description/>
  <cp:lastModifiedBy>Rita Samukienė</cp:lastModifiedBy>
  <cp:revision>1</cp:revision>
  <dcterms:created xsi:type="dcterms:W3CDTF">2025-03-13T07:33:00Z</dcterms:created>
  <dcterms:modified xsi:type="dcterms:W3CDTF">2025-03-13T07:33:00Z</dcterms:modified>
</cp:coreProperties>
</file>