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2325D0">
        <w:rPr>
          <w:rFonts w:ascii="Times New Roman" w:hAnsi="Times New Roman" w:cs="Times New Roman"/>
          <w:u w:val="single"/>
        </w:rPr>
        <w:t>Sutikimo raštas (</w:t>
      </w:r>
      <w:proofErr w:type="spellStart"/>
      <w:r w:rsidRPr="002325D0">
        <w:rPr>
          <w:rFonts w:ascii="Times New Roman" w:hAnsi="Times New Roman" w:cs="Times New Roman"/>
          <w:u w:val="single"/>
        </w:rPr>
        <w:t>Letter</w:t>
      </w:r>
      <w:proofErr w:type="spellEnd"/>
      <w:r w:rsidRPr="002325D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325D0">
        <w:rPr>
          <w:rFonts w:ascii="Times New Roman" w:hAnsi="Times New Roman" w:cs="Times New Roman"/>
          <w:u w:val="single"/>
        </w:rPr>
        <w:t>of</w:t>
      </w:r>
      <w:proofErr w:type="spellEnd"/>
      <w:r w:rsidRPr="002325D0">
        <w:rPr>
          <w:rFonts w:ascii="Times New Roman" w:hAnsi="Times New Roman" w:cs="Times New Roman"/>
          <w:u w:val="single"/>
        </w:rPr>
        <w:t xml:space="preserve"> Access – </w:t>
      </w:r>
      <w:proofErr w:type="spellStart"/>
      <w:r w:rsidRPr="002325D0">
        <w:rPr>
          <w:rFonts w:ascii="Times New Roman" w:hAnsi="Times New Roman" w:cs="Times New Roman"/>
          <w:u w:val="single"/>
        </w:rPr>
        <w:t>LoA</w:t>
      </w:r>
      <w:proofErr w:type="spellEnd"/>
      <w:r w:rsidRPr="002325D0">
        <w:rPr>
          <w:rFonts w:ascii="Times New Roman" w:hAnsi="Times New Roman" w:cs="Times New Roman"/>
          <w:u w:val="single"/>
        </w:rPr>
        <w:t>)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2325D0">
        <w:rPr>
          <w:rFonts w:ascii="Times New Roman" w:hAnsi="Times New Roman" w:cs="Times New Roman"/>
          <w:i/>
          <w:iCs/>
        </w:rPr>
        <w:t>Kas tai yra sutikimo raštas (</w:t>
      </w:r>
      <w:proofErr w:type="spellStart"/>
      <w:r w:rsidRPr="002325D0">
        <w:rPr>
          <w:rFonts w:ascii="Times New Roman" w:hAnsi="Times New Roman" w:cs="Times New Roman"/>
          <w:i/>
          <w:iCs/>
        </w:rPr>
        <w:t>loA</w:t>
      </w:r>
      <w:proofErr w:type="spellEnd"/>
      <w:r w:rsidRPr="002325D0">
        <w:rPr>
          <w:rFonts w:ascii="Times New Roman" w:hAnsi="Times New Roman" w:cs="Times New Roman"/>
          <w:i/>
          <w:iCs/>
        </w:rPr>
        <w:t>)?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Atsakymas: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yra duomenų savininko ar jo atstovo deklaracija, kuria kompetentingai institucijai (KI) leidžiama naudoti duomenis trečiųjų asmenų (naudos gavėjų) naudai.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2325D0">
        <w:rPr>
          <w:rFonts w:ascii="Times New Roman" w:hAnsi="Times New Roman" w:cs="Times New Roman"/>
          <w:i/>
          <w:iCs/>
        </w:rPr>
        <w:t xml:space="preserve">Kokie reikalavimai </w:t>
      </w:r>
      <w:proofErr w:type="spellStart"/>
      <w:r w:rsidRPr="002325D0">
        <w:rPr>
          <w:rFonts w:ascii="Times New Roman" w:hAnsi="Times New Roman" w:cs="Times New Roman"/>
          <w:i/>
          <w:iCs/>
        </w:rPr>
        <w:t>LoA</w:t>
      </w:r>
      <w:proofErr w:type="spellEnd"/>
      <w:r w:rsidRPr="002325D0">
        <w:rPr>
          <w:rFonts w:ascii="Times New Roman" w:hAnsi="Times New Roman" w:cs="Times New Roman"/>
          <w:i/>
          <w:iCs/>
        </w:rPr>
        <w:t>?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Atsakymas: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Priimami tiek popieriniai pasirašyti originalai, tiek elektroniniai pasirašyti </w:t>
      </w:r>
      <w:hyperlink r:id="rId4" w:history="1">
        <w:r w:rsidRPr="002325D0">
          <w:rPr>
            <w:rStyle w:val="Hyperlink"/>
            <w:rFonts w:ascii="Times New Roman" w:hAnsi="Times New Roman" w:cs="Times New Roman"/>
          </w:rPr>
          <w:t>kvalifikuotu (skaitmeniniu) elektroniniu parašu</w:t>
        </w:r>
      </w:hyperlink>
      <w:r w:rsidRPr="002325D0">
        <w:rPr>
          <w:rFonts w:ascii="Times New Roman" w:hAnsi="Times New Roman" w:cs="Times New Roman"/>
        </w:rPr>
        <w:t xml:space="preserve"> 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>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Siūloma naudotis ES standartine forma.</w:t>
      </w:r>
    </w:p>
    <w:bookmarkStart w:id="0" w:name="_MON_1800438811"/>
    <w:bookmarkEnd w:id="0"/>
    <w:p w:rsidR="00205D5B" w:rsidRPr="002325D0" w:rsidRDefault="009641B3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object w:dxaOrig="1520" w:dyaOrig="987" w14:anchorId="0158A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03361672" r:id="rId6">
            <o:FieldCodes>\s</o:FieldCodes>
          </o:OLEObject>
        </w:objec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Atkreipiame dėmesį, kad standartinėje ES formoje nurodyti minimalūs būtini duomenys. 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gali būti pateikiamas ir bet kuria kita forma ir su daugiau, negu nurodyta, duomenų.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2325D0">
        <w:rPr>
          <w:rFonts w:ascii="Times New Roman" w:hAnsi="Times New Roman" w:cs="Times New Roman"/>
          <w:i/>
          <w:iCs/>
        </w:rPr>
        <w:t xml:space="preserve">Kaip </w:t>
      </w:r>
      <w:proofErr w:type="spellStart"/>
      <w:r w:rsidRPr="002325D0">
        <w:rPr>
          <w:rFonts w:ascii="Times New Roman" w:hAnsi="Times New Roman" w:cs="Times New Roman"/>
          <w:i/>
          <w:iCs/>
        </w:rPr>
        <w:t>LoA</w:t>
      </w:r>
      <w:proofErr w:type="spellEnd"/>
      <w:r w:rsidRPr="002325D0">
        <w:rPr>
          <w:rFonts w:ascii="Times New Roman" w:hAnsi="Times New Roman" w:cs="Times New Roman"/>
          <w:i/>
          <w:iCs/>
        </w:rPr>
        <w:t xml:space="preserve"> reikėtų įrašyti prašymą dėl duomenų konfidencialumo?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Atsakymas: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Prašymai 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nerodyti duomenų naudos gavėjui yra pertekliniai. 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yra raštiškas leidimas naudoti duomenis tik KI, ir tik autorizacijos tikslais.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2325D0">
        <w:rPr>
          <w:rFonts w:ascii="Times New Roman" w:hAnsi="Times New Roman" w:cs="Times New Roman"/>
          <w:i/>
          <w:iCs/>
        </w:rPr>
        <w:t xml:space="preserve">Kiek laiko galioja </w:t>
      </w:r>
      <w:proofErr w:type="spellStart"/>
      <w:r w:rsidRPr="002325D0">
        <w:rPr>
          <w:rFonts w:ascii="Times New Roman" w:hAnsi="Times New Roman" w:cs="Times New Roman"/>
          <w:i/>
          <w:iCs/>
        </w:rPr>
        <w:t>LoA</w:t>
      </w:r>
      <w:proofErr w:type="spellEnd"/>
      <w:r w:rsidRPr="002325D0">
        <w:rPr>
          <w:rFonts w:ascii="Times New Roman" w:hAnsi="Times New Roman" w:cs="Times New Roman"/>
          <w:i/>
          <w:iCs/>
        </w:rPr>
        <w:t>?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Atsakymas: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turi būti galiojantis tuo metu, kai išduodamas autorizacijos liudijimas. Į jokius kitus galiojimo terminus dėmesys nekreipiamas.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002325D0">
        <w:rPr>
          <w:rFonts w:ascii="Times New Roman" w:hAnsi="Times New Roman" w:cs="Times New Roman"/>
          <w:i/>
          <w:iCs/>
        </w:rPr>
        <w:t xml:space="preserve">Kaip Nacionalinis visuomenės sveikatos centras užtikrina, kad laikomasi </w:t>
      </w:r>
      <w:proofErr w:type="spellStart"/>
      <w:r w:rsidRPr="002325D0">
        <w:rPr>
          <w:rFonts w:ascii="Times New Roman" w:hAnsi="Times New Roman" w:cs="Times New Roman"/>
          <w:i/>
          <w:iCs/>
        </w:rPr>
        <w:t>LoA</w:t>
      </w:r>
      <w:proofErr w:type="spellEnd"/>
      <w:r w:rsidRPr="002325D0">
        <w:rPr>
          <w:rFonts w:ascii="Times New Roman" w:hAnsi="Times New Roman" w:cs="Times New Roman"/>
          <w:i/>
          <w:iCs/>
        </w:rPr>
        <w:t xml:space="preserve"> nurodytų sąlygų?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>Atsakymas: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Bet kokios 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 xml:space="preserve"> įrašytos sąlygos, viršijančios Reglamento (ES) Nr. 528/2012 reikalavimus, niekaip neįpareigoja Nacionalinio visuomenės sveikatos centro.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2325D0">
        <w:rPr>
          <w:rFonts w:ascii="Times New Roman" w:hAnsi="Times New Roman" w:cs="Times New Roman"/>
          <w:u w:val="single"/>
        </w:rPr>
        <w:t>95 straipsnio sąrašas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2012 m. gegužės 22 d. Europos Parlamento ir Tarybos reglamento (ES) Nr. 528/2012 dėl </w:t>
      </w:r>
      <w:proofErr w:type="spellStart"/>
      <w:r w:rsidRPr="002325D0">
        <w:rPr>
          <w:rFonts w:ascii="Times New Roman" w:hAnsi="Times New Roman" w:cs="Times New Roman"/>
        </w:rPr>
        <w:t>biocidinių</w:t>
      </w:r>
      <w:proofErr w:type="spellEnd"/>
      <w:r w:rsidRPr="002325D0">
        <w:rPr>
          <w:rFonts w:ascii="Times New Roman" w:hAnsi="Times New Roman" w:cs="Times New Roman"/>
        </w:rPr>
        <w:t xml:space="preserve"> produktų tiekimo rinkai ir jų naudojimo 95 straipsnio 1 dalis nustato, kad veikliosios medžiagos ir (arba) produkto tiekėjas turi būti įrašytas į šiame straipsnyje nurodytą sąrašą (95 straipsnio sąrašas) arba turėtų sąraše esančio asmens sutikimo raštą (</w:t>
      </w:r>
      <w:proofErr w:type="spellStart"/>
      <w:r w:rsidRPr="002325D0">
        <w:rPr>
          <w:rFonts w:ascii="Times New Roman" w:hAnsi="Times New Roman" w:cs="Times New Roman"/>
        </w:rPr>
        <w:t>LoA</w:t>
      </w:r>
      <w:proofErr w:type="spellEnd"/>
      <w:r w:rsidRPr="002325D0">
        <w:rPr>
          <w:rFonts w:ascii="Times New Roman" w:hAnsi="Times New Roman" w:cs="Times New Roman"/>
        </w:rPr>
        <w:t>).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Europos cheminių medžiagų agentūra 2014 m. spalio 24 d. paskelbė sąrašą savo tinklapyje, kuris nuolat atnaujinamas: </w:t>
      </w:r>
      <w:hyperlink r:id="rId7" w:history="1">
        <w:r w:rsidRPr="002325D0">
          <w:rPr>
            <w:rStyle w:val="Hyperlink"/>
            <w:rFonts w:ascii="Times New Roman" w:hAnsi="Times New Roman" w:cs="Times New Roman"/>
          </w:rPr>
          <w:t>https://echa.europa.eu/information-on-chemicals/active-substance-suppliers</w:t>
        </w:r>
      </w:hyperlink>
      <w:r w:rsidRPr="002325D0">
        <w:rPr>
          <w:rFonts w:ascii="Times New Roman" w:hAnsi="Times New Roman" w:cs="Times New Roman"/>
        </w:rPr>
        <w:t xml:space="preserve"> 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</w:rPr>
        <w:t xml:space="preserve">Minėto 95 straipsnio 2 dalis nuo 2015 m. rugsėjo 1 d. draudžia tiekti rinkai </w:t>
      </w:r>
      <w:proofErr w:type="spellStart"/>
      <w:r w:rsidRPr="002325D0">
        <w:rPr>
          <w:rFonts w:ascii="Times New Roman" w:hAnsi="Times New Roman" w:cs="Times New Roman"/>
        </w:rPr>
        <w:t>biocidinius</w:t>
      </w:r>
      <w:proofErr w:type="spellEnd"/>
      <w:r w:rsidRPr="002325D0">
        <w:rPr>
          <w:rFonts w:ascii="Times New Roman" w:hAnsi="Times New Roman" w:cs="Times New Roman"/>
        </w:rPr>
        <w:t xml:space="preserve"> produktus, kai neįvykdyti šio straipsnio reikalavimai. 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325D0">
        <w:rPr>
          <w:rFonts w:ascii="Times New Roman" w:hAnsi="Times New Roman" w:cs="Times New Roman"/>
        </w:rPr>
        <w:t>Biocidinio</w:t>
      </w:r>
      <w:proofErr w:type="spellEnd"/>
      <w:r w:rsidRPr="002325D0">
        <w:rPr>
          <w:rFonts w:ascii="Times New Roman" w:hAnsi="Times New Roman" w:cs="Times New Roman"/>
        </w:rPr>
        <w:t xml:space="preserve"> produkto autorizacijos liudijimų turėtojams siūlome patikrinti, ar įvykdyti reikalavimai dėl 95 straipsnio sąrašo. Radus neatitiktį, siūlome imtis priemonių, kad medžiagos ir (arba) produkto tiekėjas būtų įrašytas į minėtą sąrašą, arba gauti iš jau įrašytų tiekėjų sutikimo raštą. Primename, kad apie </w:t>
      </w:r>
      <w:proofErr w:type="spellStart"/>
      <w:r w:rsidRPr="002325D0">
        <w:rPr>
          <w:rFonts w:ascii="Times New Roman" w:hAnsi="Times New Roman" w:cs="Times New Roman"/>
        </w:rPr>
        <w:t>biocidinio</w:t>
      </w:r>
      <w:proofErr w:type="spellEnd"/>
      <w:r w:rsidRPr="002325D0">
        <w:rPr>
          <w:rFonts w:ascii="Times New Roman" w:hAnsi="Times New Roman" w:cs="Times New Roman"/>
        </w:rPr>
        <w:t xml:space="preserve"> produkto veikliosios medžiagos tiekėjo pakeitimą turite pranešti NVSC prieš pakeitimą.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325D0">
        <w:rPr>
          <w:rFonts w:ascii="Times New Roman" w:hAnsi="Times New Roman" w:cs="Times New Roman"/>
          <w:b/>
          <w:bCs/>
        </w:rPr>
        <w:t>DĖMESIO!</w:t>
      </w:r>
      <w:r w:rsidRPr="002325D0">
        <w:rPr>
          <w:rFonts w:ascii="Times New Roman" w:hAnsi="Times New Roman" w:cs="Times New Roman"/>
        </w:rPr>
        <w:t xml:space="preserve"> Tiekiantys </w:t>
      </w:r>
      <w:proofErr w:type="spellStart"/>
      <w:r w:rsidRPr="002325D0">
        <w:rPr>
          <w:rFonts w:ascii="Times New Roman" w:hAnsi="Times New Roman" w:cs="Times New Roman"/>
        </w:rPr>
        <w:t>biocidinį</w:t>
      </w:r>
      <w:proofErr w:type="spellEnd"/>
      <w:r w:rsidRPr="002325D0">
        <w:rPr>
          <w:rFonts w:ascii="Times New Roman" w:hAnsi="Times New Roman" w:cs="Times New Roman"/>
        </w:rPr>
        <w:t xml:space="preserve"> produktą asmenys atitiktį 95 straipsnio 2 dalies reikalavimams gali įrodyti ir pateikę tiekimą patvirtinančią formą. </w:t>
      </w:r>
    </w:p>
    <w:p w:rsidR="00205D5B" w:rsidRPr="002325D0" w:rsidRDefault="00205D5B" w:rsidP="00205D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325D0">
        <w:object w:dxaOrig="1520" w:dyaOrig="987" w14:anchorId="40C0799A">
          <v:shape id="_x0000_i1026" type="#_x0000_t75" style="width:76.2pt;height:49.2pt" o:ole="">
            <v:imagedata r:id="rId8" o:title=""/>
          </v:shape>
          <o:OLEObject Type="Embed" ProgID="Word.Document.12" ShapeID="_x0000_i1026" DrawAspect="Icon" ObjectID="_1803361673" r:id="rId9">
            <o:FieldCodes>\s</o:FieldCodes>
          </o:OLEObject>
        </w:object>
      </w:r>
      <w:r w:rsidRPr="002325D0">
        <w:t xml:space="preserve"> </w:t>
      </w:r>
    </w:p>
    <w:p w:rsidR="002F4B94" w:rsidRDefault="002F4B94"/>
    <w:sectPr w:rsidR="002F4B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5B"/>
    <w:rsid w:val="00205D5B"/>
    <w:rsid w:val="002F4B94"/>
    <w:rsid w:val="00306797"/>
    <w:rsid w:val="00676509"/>
    <w:rsid w:val="00810267"/>
    <w:rsid w:val="009641B3"/>
    <w:rsid w:val="00D32D5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629A"/>
  <w15:chartTrackingRefBased/>
  <w15:docId w15:val="{F05CA08D-9F1E-439C-97C6-7BF8BFCF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D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echa.europa.eu/information-on-chemicals/active-substance-suppli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https://commission.europa.eu/system/files/2023-03/Instructions%20for%20QES%20signature%20of%20documents.pdf" TargetMode="Externa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Umbrasienė</dc:creator>
  <cp:keywords/>
  <dc:description/>
  <cp:lastModifiedBy>Rita Samukienė</cp:lastModifiedBy>
  <cp:revision>1</cp:revision>
  <dcterms:created xsi:type="dcterms:W3CDTF">2025-03-13T07:01:00Z</dcterms:created>
  <dcterms:modified xsi:type="dcterms:W3CDTF">2025-03-13T07:01:00Z</dcterms:modified>
</cp:coreProperties>
</file>