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EB" w:rsidRDefault="001D57EB" w:rsidP="006C38A1">
      <w:pPr>
        <w:rPr>
          <w:b/>
          <w:sz w:val="22"/>
          <w:szCs w:val="22"/>
        </w:rPr>
      </w:pPr>
    </w:p>
    <w:p w:rsidR="001D57EB" w:rsidRPr="00720588" w:rsidRDefault="006C38A1" w:rsidP="001D57EB">
      <w:pPr>
        <w:jc w:val="center"/>
        <w:rPr>
          <w:b/>
          <w:caps/>
          <w:sz w:val="22"/>
          <w:szCs w:val="22"/>
        </w:rPr>
      </w:pPr>
      <w:r w:rsidRPr="00720588">
        <w:rPr>
          <w:b/>
          <w:caps/>
          <w:sz w:val="22"/>
          <w:szCs w:val="22"/>
        </w:rPr>
        <w:t xml:space="preserve">TELŠIŲ </w:t>
      </w:r>
      <w:r w:rsidR="001D57EB" w:rsidRPr="00720588">
        <w:rPr>
          <w:b/>
          <w:caps/>
          <w:sz w:val="22"/>
          <w:szCs w:val="22"/>
        </w:rPr>
        <w:t>apskrities</w:t>
      </w:r>
      <w:r w:rsidR="001D57EB" w:rsidRPr="00720588">
        <w:rPr>
          <w:b/>
          <w:sz w:val="22"/>
          <w:szCs w:val="22"/>
        </w:rPr>
        <w:t xml:space="preserve"> </w:t>
      </w:r>
      <w:r w:rsidR="001D57EB" w:rsidRPr="00720588">
        <w:rPr>
          <w:b/>
          <w:caps/>
          <w:sz w:val="22"/>
          <w:szCs w:val="22"/>
        </w:rPr>
        <w:t xml:space="preserve">antimikrobinio atsparumo valdymo grupės </w:t>
      </w:r>
      <w:r w:rsidRPr="00720588">
        <w:rPr>
          <w:b/>
          <w:caps/>
          <w:sz w:val="22"/>
          <w:szCs w:val="22"/>
        </w:rPr>
        <w:t>202</w:t>
      </w:r>
      <w:r w:rsidR="004F6F8C" w:rsidRPr="00720588">
        <w:rPr>
          <w:b/>
          <w:caps/>
          <w:sz w:val="22"/>
          <w:szCs w:val="22"/>
        </w:rPr>
        <w:t>4</w:t>
      </w:r>
      <w:r w:rsidR="001D57EB" w:rsidRPr="00720588">
        <w:rPr>
          <w:b/>
          <w:caps/>
          <w:sz w:val="22"/>
          <w:szCs w:val="22"/>
        </w:rPr>
        <w:t xml:space="preserve"> m. veiklos plano priemonių įgyvendinimo ataskaita</w:t>
      </w:r>
    </w:p>
    <w:p w:rsidR="001D57EB" w:rsidRDefault="001D57EB" w:rsidP="001D57EB">
      <w:pPr>
        <w:rPr>
          <w:sz w:val="14"/>
          <w:szCs w:val="14"/>
        </w:rPr>
      </w:pPr>
    </w:p>
    <w:p w:rsidR="001D57EB" w:rsidRPr="005A4C95" w:rsidRDefault="006C38A1" w:rsidP="006C38A1">
      <w:pPr>
        <w:jc w:val="center"/>
        <w:rPr>
          <w:b/>
          <w:caps/>
          <w:sz w:val="22"/>
          <w:szCs w:val="22"/>
        </w:rPr>
      </w:pPr>
      <w:r w:rsidRPr="005A4C95">
        <w:rPr>
          <w:sz w:val="22"/>
          <w:szCs w:val="22"/>
        </w:rPr>
        <w:t>202</w:t>
      </w:r>
      <w:r w:rsidR="00332C9B">
        <w:rPr>
          <w:sz w:val="22"/>
          <w:szCs w:val="22"/>
        </w:rPr>
        <w:t>5</w:t>
      </w:r>
      <w:r w:rsidRPr="005A4C95">
        <w:rPr>
          <w:sz w:val="22"/>
          <w:szCs w:val="22"/>
        </w:rPr>
        <w:t>-0</w:t>
      </w:r>
      <w:r w:rsidR="009A7077" w:rsidRPr="005A4C95">
        <w:rPr>
          <w:sz w:val="22"/>
          <w:szCs w:val="22"/>
        </w:rPr>
        <w:t>2</w:t>
      </w:r>
      <w:r w:rsidRPr="005A4C95">
        <w:rPr>
          <w:sz w:val="22"/>
          <w:szCs w:val="22"/>
        </w:rPr>
        <w:t>-</w:t>
      </w:r>
    </w:p>
    <w:p w:rsidR="001D57EB" w:rsidRDefault="001D57EB" w:rsidP="001D57EB">
      <w:pPr>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68"/>
        <w:gridCol w:w="1279"/>
        <w:gridCol w:w="7900"/>
      </w:tblGrid>
      <w:tr w:rsidR="001D57EB" w:rsidTr="00683E87">
        <w:trPr>
          <w:trHeight w:val="633"/>
        </w:trPr>
        <w:tc>
          <w:tcPr>
            <w:tcW w:w="195" w:type="pct"/>
            <w:vAlign w:val="center"/>
          </w:tcPr>
          <w:p w:rsidR="001D57EB" w:rsidRDefault="001D57EB" w:rsidP="00136155">
            <w:pPr>
              <w:jc w:val="center"/>
              <w:rPr>
                <w:rFonts w:eastAsia="Calibri"/>
                <w:sz w:val="22"/>
                <w:szCs w:val="22"/>
              </w:rPr>
            </w:pPr>
            <w:r>
              <w:rPr>
                <w:rFonts w:eastAsia="Calibri"/>
                <w:sz w:val="22"/>
                <w:szCs w:val="22"/>
              </w:rPr>
              <w:t>Eil. Nr.</w:t>
            </w:r>
          </w:p>
        </w:tc>
        <w:tc>
          <w:tcPr>
            <w:tcW w:w="1525" w:type="pct"/>
            <w:vAlign w:val="center"/>
          </w:tcPr>
          <w:p w:rsidR="001D57EB" w:rsidRDefault="001D57EB" w:rsidP="00136155">
            <w:pPr>
              <w:jc w:val="center"/>
              <w:rPr>
                <w:b/>
                <w:sz w:val="22"/>
                <w:szCs w:val="22"/>
              </w:rPr>
            </w:pPr>
            <w:r>
              <w:rPr>
                <w:b/>
                <w:sz w:val="22"/>
                <w:szCs w:val="22"/>
              </w:rPr>
              <w:t>Priemonės pavadinimas</w:t>
            </w:r>
          </w:p>
        </w:tc>
        <w:tc>
          <w:tcPr>
            <w:tcW w:w="457" w:type="pct"/>
            <w:vAlign w:val="center"/>
          </w:tcPr>
          <w:p w:rsidR="001D57EB" w:rsidRDefault="001D57EB" w:rsidP="00136155">
            <w:pPr>
              <w:jc w:val="center"/>
              <w:rPr>
                <w:b/>
                <w:sz w:val="22"/>
                <w:szCs w:val="22"/>
              </w:rPr>
            </w:pPr>
            <w:r>
              <w:rPr>
                <w:b/>
                <w:sz w:val="22"/>
                <w:szCs w:val="22"/>
              </w:rPr>
              <w:t>Data</w:t>
            </w:r>
          </w:p>
        </w:tc>
        <w:tc>
          <w:tcPr>
            <w:tcW w:w="2823" w:type="pct"/>
          </w:tcPr>
          <w:p w:rsidR="001D57EB" w:rsidRDefault="001D57EB" w:rsidP="00136155">
            <w:pPr>
              <w:rPr>
                <w:sz w:val="14"/>
                <w:szCs w:val="14"/>
              </w:rPr>
            </w:pPr>
          </w:p>
          <w:p w:rsidR="001D57EB" w:rsidRDefault="001D57EB" w:rsidP="00136155">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1D57EB" w:rsidTr="00136155">
        <w:trPr>
          <w:trHeight w:hRule="exact" w:val="442"/>
        </w:trPr>
        <w:tc>
          <w:tcPr>
            <w:tcW w:w="5000" w:type="pct"/>
            <w:gridSpan w:val="4"/>
            <w:shd w:val="clear" w:color="auto" w:fill="E7E6E6" w:themeFill="background2"/>
          </w:tcPr>
          <w:p w:rsidR="001D57EB" w:rsidRDefault="001D57EB" w:rsidP="00136155">
            <w:pPr>
              <w:rPr>
                <w:rFonts w:eastAsia="Calibri"/>
                <w:b/>
                <w:bCs/>
                <w:sz w:val="22"/>
                <w:szCs w:val="22"/>
              </w:rPr>
            </w:pPr>
            <w:r>
              <w:rPr>
                <w:rFonts w:eastAsia="Calibri"/>
                <w:b/>
                <w:bCs/>
                <w:sz w:val="22"/>
                <w:szCs w:val="22"/>
              </w:rPr>
              <w:t>1. Grupės posėdžiai</w:t>
            </w:r>
          </w:p>
        </w:tc>
      </w:tr>
      <w:tr w:rsidR="001D57EB" w:rsidTr="00683E87">
        <w:trPr>
          <w:trHeight w:val="284"/>
        </w:trPr>
        <w:tc>
          <w:tcPr>
            <w:tcW w:w="195" w:type="pct"/>
          </w:tcPr>
          <w:p w:rsidR="001D57EB" w:rsidRPr="009826DA" w:rsidRDefault="001D57EB" w:rsidP="00136155">
            <w:pPr>
              <w:rPr>
                <w:rFonts w:eastAsia="Calibri"/>
                <w:sz w:val="22"/>
                <w:szCs w:val="22"/>
              </w:rPr>
            </w:pPr>
            <w:r w:rsidRPr="009826DA">
              <w:rPr>
                <w:rFonts w:eastAsia="Calibri"/>
                <w:sz w:val="22"/>
                <w:szCs w:val="22"/>
              </w:rPr>
              <w:t>1.1.</w:t>
            </w:r>
          </w:p>
        </w:tc>
        <w:tc>
          <w:tcPr>
            <w:tcW w:w="1525" w:type="pct"/>
          </w:tcPr>
          <w:p w:rsidR="001D57EB" w:rsidRPr="009826DA" w:rsidRDefault="00370969" w:rsidP="00136155">
            <w:pPr>
              <w:rPr>
                <w:rFonts w:eastAsia="Calibri"/>
                <w:sz w:val="22"/>
                <w:szCs w:val="22"/>
              </w:rPr>
            </w:pPr>
            <w:r w:rsidRPr="009826DA">
              <w:rPr>
                <w:rFonts w:eastAsia="Calibri"/>
                <w:sz w:val="22"/>
                <w:szCs w:val="22"/>
              </w:rPr>
              <w:t>Telšių apskrities antimikrobinio atsparumo valdymo grupės susirinkimas</w:t>
            </w:r>
            <w:r w:rsidR="007028D5" w:rsidRPr="009826DA">
              <w:rPr>
                <w:rFonts w:eastAsia="Calibri"/>
                <w:sz w:val="22"/>
                <w:szCs w:val="22"/>
              </w:rPr>
              <w:t>.</w:t>
            </w:r>
            <w:r w:rsidRPr="009826DA">
              <w:rPr>
                <w:rFonts w:eastAsia="Calibri"/>
                <w:sz w:val="22"/>
                <w:szCs w:val="22"/>
              </w:rPr>
              <w:t xml:space="preserve"> </w:t>
            </w:r>
          </w:p>
        </w:tc>
        <w:tc>
          <w:tcPr>
            <w:tcW w:w="457" w:type="pct"/>
          </w:tcPr>
          <w:p w:rsidR="001D57EB" w:rsidRPr="009826DA" w:rsidRDefault="00370969" w:rsidP="00136155">
            <w:pPr>
              <w:rPr>
                <w:rFonts w:eastAsia="Calibri"/>
                <w:sz w:val="22"/>
                <w:szCs w:val="22"/>
              </w:rPr>
            </w:pPr>
            <w:r w:rsidRPr="009826DA">
              <w:rPr>
                <w:rFonts w:eastAsia="Calibri"/>
                <w:sz w:val="22"/>
                <w:szCs w:val="22"/>
              </w:rPr>
              <w:t>202</w:t>
            </w:r>
            <w:r w:rsidR="00376262" w:rsidRPr="009826DA">
              <w:rPr>
                <w:rFonts w:eastAsia="Calibri"/>
                <w:sz w:val="22"/>
                <w:szCs w:val="22"/>
              </w:rPr>
              <w:t>4-03-15</w:t>
            </w:r>
          </w:p>
        </w:tc>
        <w:tc>
          <w:tcPr>
            <w:tcW w:w="2823" w:type="pct"/>
          </w:tcPr>
          <w:p w:rsidR="001D57EB" w:rsidRPr="009826DA" w:rsidRDefault="00847914" w:rsidP="00136155">
            <w:pPr>
              <w:rPr>
                <w:rFonts w:eastAsia="Calibri"/>
                <w:sz w:val="22"/>
                <w:szCs w:val="22"/>
              </w:rPr>
            </w:pPr>
            <w:r w:rsidRPr="009826DA">
              <w:rPr>
                <w:rFonts w:eastAsia="Calibri"/>
                <w:sz w:val="22"/>
                <w:szCs w:val="22"/>
              </w:rPr>
              <w:t>Nuotolinis susirinkimas su Telšių apskrities AMR grupe</w:t>
            </w:r>
            <w:r w:rsidR="000C160C" w:rsidRPr="009826DA">
              <w:rPr>
                <w:rFonts w:eastAsia="Calibri"/>
                <w:sz w:val="22"/>
                <w:szCs w:val="22"/>
              </w:rPr>
              <w:t>.</w:t>
            </w:r>
            <w:r w:rsidRPr="009826DA">
              <w:rPr>
                <w:rFonts w:eastAsia="Calibri"/>
                <w:sz w:val="22"/>
                <w:szCs w:val="22"/>
              </w:rPr>
              <w:t xml:space="preserve"> </w:t>
            </w:r>
            <w:r w:rsidR="000C160C" w:rsidRPr="009826DA">
              <w:rPr>
                <w:rFonts w:eastAsia="Calibri"/>
                <w:sz w:val="22"/>
                <w:szCs w:val="22"/>
              </w:rPr>
              <w:t>D</w:t>
            </w:r>
            <w:r w:rsidRPr="009826DA">
              <w:rPr>
                <w:rFonts w:eastAsia="Calibri"/>
                <w:sz w:val="22"/>
                <w:szCs w:val="22"/>
              </w:rPr>
              <w:t>alyvavo 11 grupės narių.</w:t>
            </w:r>
            <w:r w:rsidR="007E6C5B" w:rsidRPr="009826DA">
              <w:rPr>
                <w:rFonts w:eastAsia="Calibri"/>
                <w:sz w:val="22"/>
                <w:szCs w:val="22"/>
              </w:rPr>
              <w:t xml:space="preserve"> </w:t>
            </w:r>
            <w:r w:rsidR="00D924CE" w:rsidRPr="009826DA">
              <w:rPr>
                <w:rFonts w:eastAsia="Calibri"/>
                <w:sz w:val="22"/>
                <w:szCs w:val="22"/>
              </w:rPr>
              <w:t xml:space="preserve">Pristatyta </w:t>
            </w:r>
            <w:r w:rsidR="00D924CE" w:rsidRPr="009826DA">
              <w:rPr>
                <w:sz w:val="22"/>
                <w:szCs w:val="22"/>
              </w:rPr>
              <w:t>numatomų ir įgyvendinamų priemonių (veiklų) įtraukimas į 202</w:t>
            </w:r>
            <w:r w:rsidR="007E3A1F" w:rsidRPr="009826DA">
              <w:rPr>
                <w:sz w:val="22"/>
                <w:szCs w:val="22"/>
              </w:rPr>
              <w:t>4</w:t>
            </w:r>
            <w:r w:rsidR="00D924CE" w:rsidRPr="009826DA">
              <w:rPr>
                <w:sz w:val="22"/>
                <w:szCs w:val="22"/>
              </w:rPr>
              <w:t xml:space="preserve"> m. AMR valdymo grupės veiklos planą.</w:t>
            </w:r>
            <w:r w:rsidR="007E54CF" w:rsidRPr="009826DA">
              <w:rPr>
                <w:sz w:val="22"/>
                <w:szCs w:val="22"/>
              </w:rPr>
              <w:t xml:space="preserve"> </w:t>
            </w:r>
            <w:r w:rsidR="00183798">
              <w:rPr>
                <w:sz w:val="22"/>
                <w:szCs w:val="22"/>
              </w:rPr>
              <w:t xml:space="preserve">Susirinkimo protokolas </w:t>
            </w:r>
            <w:r w:rsidR="00CC2FA9">
              <w:rPr>
                <w:sz w:val="22"/>
                <w:szCs w:val="22"/>
              </w:rPr>
              <w:t>2024-03-20</w:t>
            </w:r>
            <w:r w:rsidR="007E54CF" w:rsidRPr="009826DA">
              <w:rPr>
                <w:sz w:val="22"/>
                <w:szCs w:val="22"/>
              </w:rPr>
              <w:t xml:space="preserve"> Nr. </w:t>
            </w:r>
            <w:r w:rsidR="007E3A1F" w:rsidRPr="009826DA">
              <w:rPr>
                <w:sz w:val="22"/>
                <w:szCs w:val="22"/>
              </w:rPr>
              <w:t>(</w:t>
            </w:r>
            <w:r w:rsidR="007E3A1F" w:rsidRPr="009826DA">
              <w:rPr>
                <w:bCs/>
                <w:sz w:val="22"/>
                <w:szCs w:val="22"/>
                <w:shd w:val="clear" w:color="auto" w:fill="FFFFFF"/>
              </w:rPr>
              <w:t>8-13 1.4 E)PR-130.</w:t>
            </w:r>
          </w:p>
        </w:tc>
      </w:tr>
      <w:tr w:rsidR="005B2D55" w:rsidTr="00683E87">
        <w:trPr>
          <w:trHeight w:val="284"/>
        </w:trPr>
        <w:tc>
          <w:tcPr>
            <w:tcW w:w="195" w:type="pct"/>
          </w:tcPr>
          <w:p w:rsidR="005B2D55" w:rsidRPr="009826DA" w:rsidRDefault="005B2D55" w:rsidP="005B2D55">
            <w:pPr>
              <w:jc w:val="center"/>
              <w:rPr>
                <w:rFonts w:eastAsia="Calibri"/>
                <w:sz w:val="22"/>
                <w:szCs w:val="22"/>
              </w:rPr>
            </w:pPr>
            <w:r w:rsidRPr="009826DA">
              <w:rPr>
                <w:rFonts w:eastAsia="Calibri"/>
                <w:sz w:val="22"/>
                <w:szCs w:val="22"/>
              </w:rPr>
              <w:t>1.2.</w:t>
            </w:r>
          </w:p>
        </w:tc>
        <w:tc>
          <w:tcPr>
            <w:tcW w:w="1525" w:type="pct"/>
          </w:tcPr>
          <w:p w:rsidR="005B2D55" w:rsidRPr="009826DA" w:rsidRDefault="005B2D55" w:rsidP="005B2D55">
            <w:pPr>
              <w:rPr>
                <w:rFonts w:eastAsia="Calibri"/>
                <w:sz w:val="22"/>
                <w:szCs w:val="22"/>
              </w:rPr>
            </w:pPr>
            <w:r w:rsidRPr="009826DA">
              <w:rPr>
                <w:rFonts w:eastAsia="Calibri"/>
                <w:sz w:val="22"/>
                <w:szCs w:val="22"/>
              </w:rPr>
              <w:t>Telšių apskrities antimikrobinio atsparumo valdymo grupės susirinkimas</w:t>
            </w:r>
            <w:r w:rsidR="00B126B8" w:rsidRPr="009826DA">
              <w:rPr>
                <w:rFonts w:eastAsia="Calibri"/>
                <w:sz w:val="22"/>
                <w:szCs w:val="22"/>
              </w:rPr>
              <w:t>.</w:t>
            </w:r>
          </w:p>
        </w:tc>
        <w:tc>
          <w:tcPr>
            <w:tcW w:w="457" w:type="pct"/>
          </w:tcPr>
          <w:p w:rsidR="005B2D55" w:rsidRPr="009826DA" w:rsidRDefault="005B2D55" w:rsidP="005B2D55">
            <w:pPr>
              <w:rPr>
                <w:rFonts w:eastAsia="Calibri"/>
                <w:sz w:val="22"/>
                <w:szCs w:val="22"/>
              </w:rPr>
            </w:pPr>
            <w:r w:rsidRPr="009826DA">
              <w:rPr>
                <w:rFonts w:eastAsia="Calibri"/>
                <w:sz w:val="22"/>
                <w:szCs w:val="22"/>
              </w:rPr>
              <w:t>202</w:t>
            </w:r>
            <w:r w:rsidR="00830B02" w:rsidRPr="009826DA">
              <w:rPr>
                <w:rFonts w:eastAsia="Calibri"/>
                <w:sz w:val="22"/>
                <w:szCs w:val="22"/>
              </w:rPr>
              <w:t>4-10-24</w:t>
            </w:r>
          </w:p>
        </w:tc>
        <w:tc>
          <w:tcPr>
            <w:tcW w:w="2823" w:type="pct"/>
          </w:tcPr>
          <w:p w:rsidR="000C160C" w:rsidRPr="009826DA" w:rsidRDefault="000C160C" w:rsidP="005B2D55">
            <w:pPr>
              <w:rPr>
                <w:sz w:val="22"/>
                <w:szCs w:val="22"/>
              </w:rPr>
            </w:pPr>
            <w:r w:rsidRPr="009826DA">
              <w:rPr>
                <w:sz w:val="22"/>
                <w:szCs w:val="22"/>
              </w:rPr>
              <w:t xml:space="preserve">Nuotolinis </w:t>
            </w:r>
            <w:r w:rsidR="005B2D55" w:rsidRPr="009826DA">
              <w:rPr>
                <w:sz w:val="22"/>
                <w:szCs w:val="22"/>
              </w:rPr>
              <w:t xml:space="preserve">Telšių apskrities AMR grupės susirinkimas. </w:t>
            </w:r>
            <w:r w:rsidRPr="009826DA">
              <w:rPr>
                <w:rFonts w:eastAsia="Calibri"/>
                <w:sz w:val="22"/>
                <w:szCs w:val="22"/>
              </w:rPr>
              <w:t>Dalyvavo 11 grupės narių.</w:t>
            </w:r>
          </w:p>
          <w:p w:rsidR="001A7F95" w:rsidRPr="009826DA" w:rsidRDefault="005B2D55" w:rsidP="005B2D55">
            <w:pPr>
              <w:rPr>
                <w:sz w:val="22"/>
                <w:szCs w:val="22"/>
              </w:rPr>
            </w:pPr>
            <w:r w:rsidRPr="009826DA">
              <w:rPr>
                <w:sz w:val="22"/>
                <w:szCs w:val="22"/>
              </w:rPr>
              <w:t>Pristatyt</w:t>
            </w:r>
            <w:r w:rsidR="006175AE" w:rsidRPr="009826DA">
              <w:rPr>
                <w:sz w:val="22"/>
                <w:szCs w:val="22"/>
              </w:rPr>
              <w:t>a atnaujinta Telšių apskrities AMR grupės sudėtis</w:t>
            </w:r>
            <w:r w:rsidR="001A7F95" w:rsidRPr="009826DA">
              <w:rPr>
                <w:sz w:val="22"/>
                <w:szCs w:val="22"/>
              </w:rPr>
              <w:t>,</w:t>
            </w:r>
            <w:r w:rsidRPr="009826DA">
              <w:rPr>
                <w:sz w:val="22"/>
                <w:szCs w:val="22"/>
              </w:rPr>
              <w:t xml:space="preserve"> ambulatorinių ASPĮ vertinimo kriterijai dėl antimikrobinių vaistinių preparatų skyrimo. </w:t>
            </w:r>
            <w:r w:rsidR="001A7F95" w:rsidRPr="009826DA">
              <w:rPr>
                <w:sz w:val="22"/>
                <w:szCs w:val="22"/>
              </w:rPr>
              <w:t>Sudalyvauta Higienos instituto organizuojamose iniciatyvose</w:t>
            </w:r>
            <w:r w:rsidR="00183798">
              <w:rPr>
                <w:sz w:val="22"/>
                <w:szCs w:val="22"/>
              </w:rPr>
              <w:t>,</w:t>
            </w:r>
            <w:r w:rsidR="001A7F95" w:rsidRPr="009826DA">
              <w:rPr>
                <w:sz w:val="22"/>
                <w:szCs w:val="22"/>
              </w:rPr>
              <w:t xml:space="preserve"> aktyviausias Visuomenės sveikatos biuras Telšių apskrityje, l</w:t>
            </w:r>
            <w:r w:rsidRPr="009826DA">
              <w:rPr>
                <w:sz w:val="22"/>
                <w:szCs w:val="22"/>
                <w:lang w:eastAsia="lt-LT"/>
              </w:rPr>
              <w:t>yderio, dirbančio visuomeniniais pagrindais antimikrobinio atsparumo valdymo srityje, rinkimai</w:t>
            </w:r>
            <w:r w:rsidRPr="009826DA">
              <w:rPr>
                <w:sz w:val="22"/>
                <w:szCs w:val="22"/>
              </w:rPr>
              <w:t>.</w:t>
            </w:r>
            <w:r w:rsidR="00B126B8" w:rsidRPr="009826DA">
              <w:rPr>
                <w:sz w:val="22"/>
                <w:szCs w:val="22"/>
              </w:rPr>
              <w:t xml:space="preserve"> </w:t>
            </w:r>
            <w:r w:rsidR="00183798">
              <w:rPr>
                <w:sz w:val="22"/>
                <w:szCs w:val="22"/>
              </w:rPr>
              <w:t xml:space="preserve">Susirinkimo protokolas </w:t>
            </w:r>
            <w:r w:rsidR="003D2F0B">
              <w:rPr>
                <w:sz w:val="22"/>
                <w:szCs w:val="22"/>
              </w:rPr>
              <w:t>2024-10-25</w:t>
            </w:r>
            <w:r w:rsidR="00B126B8" w:rsidRPr="009826DA">
              <w:rPr>
                <w:sz w:val="22"/>
                <w:szCs w:val="22"/>
              </w:rPr>
              <w:t xml:space="preserve"> Nr</w:t>
            </w:r>
            <w:r w:rsidR="00183798">
              <w:rPr>
                <w:sz w:val="22"/>
                <w:szCs w:val="22"/>
              </w:rPr>
              <w:t>.</w:t>
            </w:r>
            <w:r w:rsidR="00145456" w:rsidRPr="009826DA">
              <w:rPr>
                <w:bCs/>
                <w:sz w:val="22"/>
                <w:szCs w:val="22"/>
                <w:shd w:val="clear" w:color="auto" w:fill="FFFFFF"/>
              </w:rPr>
              <w:t xml:space="preserve"> (8-13 1.4 E)PR-493.</w:t>
            </w:r>
          </w:p>
        </w:tc>
      </w:tr>
      <w:tr w:rsidR="005B2D55" w:rsidTr="00136155">
        <w:trPr>
          <w:trHeight w:hRule="exact" w:val="442"/>
        </w:trPr>
        <w:tc>
          <w:tcPr>
            <w:tcW w:w="5000" w:type="pct"/>
            <w:gridSpan w:val="4"/>
            <w:shd w:val="clear" w:color="auto" w:fill="E7E6E6" w:themeFill="background2"/>
          </w:tcPr>
          <w:p w:rsidR="005B2D55" w:rsidRDefault="005B2D55" w:rsidP="005B2D55">
            <w:pPr>
              <w:rPr>
                <w:rFonts w:eastAsia="Calibri"/>
                <w:b/>
                <w:bCs/>
                <w:sz w:val="22"/>
                <w:szCs w:val="22"/>
              </w:rPr>
            </w:pPr>
            <w:r>
              <w:rPr>
                <w:rFonts w:eastAsia="Calibri"/>
                <w:b/>
                <w:bCs/>
                <w:sz w:val="22"/>
                <w:szCs w:val="22"/>
              </w:rPr>
              <w:t xml:space="preserve">2. Renginiai </w:t>
            </w:r>
            <w:r>
              <w:rPr>
                <w:rFonts w:eastAsia="Calibri"/>
                <w:i/>
                <w:iCs/>
                <w:sz w:val="22"/>
                <w:szCs w:val="22"/>
              </w:rPr>
              <w:t>(konferencija, konkursas, seminaras, mokymai ir kt.)</w:t>
            </w:r>
          </w:p>
        </w:tc>
      </w:tr>
      <w:tr w:rsidR="005B2D55" w:rsidTr="00683E87">
        <w:trPr>
          <w:trHeight w:val="284"/>
        </w:trPr>
        <w:tc>
          <w:tcPr>
            <w:tcW w:w="195" w:type="pct"/>
          </w:tcPr>
          <w:p w:rsidR="005B2D55" w:rsidRPr="0045191A" w:rsidRDefault="005B2D55" w:rsidP="005B2D55">
            <w:pPr>
              <w:rPr>
                <w:rFonts w:eastAsia="Calibri"/>
                <w:sz w:val="22"/>
                <w:szCs w:val="22"/>
              </w:rPr>
            </w:pPr>
            <w:r w:rsidRPr="0045191A">
              <w:rPr>
                <w:rFonts w:eastAsia="Calibri"/>
                <w:sz w:val="22"/>
                <w:szCs w:val="22"/>
              </w:rPr>
              <w:t>2.1.</w:t>
            </w:r>
          </w:p>
        </w:tc>
        <w:tc>
          <w:tcPr>
            <w:tcW w:w="1525" w:type="pct"/>
          </w:tcPr>
          <w:p w:rsidR="00A414A6" w:rsidRPr="0045191A" w:rsidRDefault="00A414A6" w:rsidP="00733AB9">
            <w:pPr>
              <w:rPr>
                <w:rFonts w:eastAsia="Calibri"/>
                <w:sz w:val="22"/>
                <w:szCs w:val="22"/>
              </w:rPr>
            </w:pPr>
            <w:r w:rsidRPr="0045191A">
              <w:rPr>
                <w:rFonts w:eastAsia="Calibri"/>
                <w:sz w:val="22"/>
                <w:szCs w:val="22"/>
              </w:rPr>
              <w:t>Europos supratimo apie antibiotikus diena, Pasaulinė supratimo apie antimikrobinį atsparumą savaitė. Kasmet lapkričio 18 dieną Europa mini Europos supratimo apie antibiotikus dieną, o lapkričio 18–24 dienomis pažymima Pasaulinė supratimo apie antimikrobinį atsparumą savaitė.</w:t>
            </w:r>
          </w:p>
          <w:p w:rsidR="005B2D55" w:rsidRPr="0045191A" w:rsidRDefault="00A414A6" w:rsidP="00733AB9">
            <w:pPr>
              <w:rPr>
                <w:rFonts w:eastAsia="Calibri"/>
                <w:sz w:val="22"/>
                <w:szCs w:val="22"/>
              </w:rPr>
            </w:pPr>
            <w:r w:rsidRPr="0045191A">
              <w:rPr>
                <w:rFonts w:eastAsia="Calibri"/>
                <w:sz w:val="22"/>
                <w:szCs w:val="22"/>
              </w:rPr>
              <w:t>Bendradarbiaujant su VSB (Mažeikių, Plungės, Telšių) surengti paskaitą 65+ metų žmonėms apie paciento vaidmens svarbą antibiotikų atsparumui.</w:t>
            </w:r>
          </w:p>
        </w:tc>
        <w:tc>
          <w:tcPr>
            <w:tcW w:w="457" w:type="pct"/>
          </w:tcPr>
          <w:p w:rsidR="005B2D55" w:rsidRPr="0045191A" w:rsidRDefault="00D83E67" w:rsidP="005B2D55">
            <w:pPr>
              <w:rPr>
                <w:rFonts w:eastAsia="Calibri"/>
                <w:sz w:val="22"/>
                <w:szCs w:val="22"/>
              </w:rPr>
            </w:pPr>
            <w:r w:rsidRPr="0045191A">
              <w:rPr>
                <w:rFonts w:eastAsia="Calibri"/>
                <w:sz w:val="22"/>
                <w:szCs w:val="22"/>
              </w:rPr>
              <w:t>2024-11-18</w:t>
            </w:r>
          </w:p>
        </w:tc>
        <w:tc>
          <w:tcPr>
            <w:tcW w:w="2823" w:type="pct"/>
          </w:tcPr>
          <w:p w:rsidR="005B2D55" w:rsidRPr="0045191A" w:rsidRDefault="00392DC8" w:rsidP="005B2D55">
            <w:pPr>
              <w:rPr>
                <w:rFonts w:eastAsia="Calibri"/>
                <w:sz w:val="22"/>
                <w:szCs w:val="22"/>
              </w:rPr>
            </w:pPr>
            <w:r w:rsidRPr="0045191A">
              <w:rPr>
                <w:rFonts w:eastAsia="Calibri"/>
                <w:sz w:val="22"/>
                <w:szCs w:val="22"/>
              </w:rPr>
              <w:t xml:space="preserve">2024-11-18 </w:t>
            </w:r>
            <w:r w:rsidR="00183798" w:rsidRPr="0045191A">
              <w:rPr>
                <w:rFonts w:eastAsia="Calibri"/>
                <w:sz w:val="22"/>
                <w:szCs w:val="22"/>
              </w:rPr>
              <w:t>Nacionalin</w:t>
            </w:r>
            <w:r w:rsidR="00183798">
              <w:rPr>
                <w:rFonts w:eastAsia="Calibri"/>
                <w:sz w:val="22"/>
                <w:szCs w:val="22"/>
              </w:rPr>
              <w:t>io</w:t>
            </w:r>
            <w:r w:rsidR="00183798" w:rsidRPr="0045191A">
              <w:rPr>
                <w:rFonts w:eastAsia="Calibri"/>
                <w:sz w:val="22"/>
                <w:szCs w:val="22"/>
              </w:rPr>
              <w:t xml:space="preserve"> </w:t>
            </w:r>
            <w:r w:rsidR="00CC0A74" w:rsidRPr="0045191A">
              <w:rPr>
                <w:rFonts w:eastAsia="Calibri"/>
                <w:sz w:val="22"/>
                <w:szCs w:val="22"/>
              </w:rPr>
              <w:t xml:space="preserve">visuomenės sveikatos </w:t>
            </w:r>
            <w:r w:rsidR="00183798" w:rsidRPr="0045191A">
              <w:rPr>
                <w:rFonts w:eastAsia="Calibri"/>
                <w:sz w:val="22"/>
                <w:szCs w:val="22"/>
              </w:rPr>
              <w:t>centr</w:t>
            </w:r>
            <w:r w:rsidR="00183798">
              <w:rPr>
                <w:rFonts w:eastAsia="Calibri"/>
                <w:sz w:val="22"/>
                <w:szCs w:val="22"/>
              </w:rPr>
              <w:t>o prie SAM Telšių departamentas</w:t>
            </w:r>
            <w:r w:rsidR="00183798" w:rsidRPr="0045191A">
              <w:rPr>
                <w:rFonts w:eastAsia="Calibri"/>
                <w:sz w:val="22"/>
                <w:szCs w:val="22"/>
              </w:rPr>
              <w:t xml:space="preserve"> </w:t>
            </w:r>
            <w:r w:rsidR="00EC5511">
              <w:rPr>
                <w:rFonts w:eastAsia="Calibri"/>
                <w:sz w:val="22"/>
                <w:szCs w:val="22"/>
              </w:rPr>
              <w:t>su</w:t>
            </w:r>
            <w:r w:rsidR="00CC0A74" w:rsidRPr="0045191A">
              <w:rPr>
                <w:rFonts w:eastAsia="Calibri"/>
                <w:sz w:val="22"/>
                <w:szCs w:val="22"/>
              </w:rPr>
              <w:t xml:space="preserve"> Telšių r. </w:t>
            </w:r>
            <w:r w:rsidR="00183798">
              <w:rPr>
                <w:rFonts w:eastAsia="Calibri"/>
                <w:sz w:val="22"/>
                <w:szCs w:val="22"/>
              </w:rPr>
              <w:t xml:space="preserve">savivaldybės </w:t>
            </w:r>
            <w:r w:rsidR="00CC0A74" w:rsidRPr="0045191A">
              <w:rPr>
                <w:rFonts w:eastAsia="Calibri"/>
                <w:sz w:val="22"/>
                <w:szCs w:val="22"/>
              </w:rPr>
              <w:t>visuomenės sveikatos biur</w:t>
            </w:r>
            <w:r w:rsidR="00EC5511">
              <w:rPr>
                <w:rFonts w:eastAsia="Calibri"/>
                <w:sz w:val="22"/>
                <w:szCs w:val="22"/>
              </w:rPr>
              <w:t>u</w:t>
            </w:r>
            <w:r w:rsidR="00CC0A74" w:rsidRPr="0045191A">
              <w:rPr>
                <w:rFonts w:eastAsia="Calibri"/>
                <w:sz w:val="22"/>
                <w:szCs w:val="22"/>
              </w:rPr>
              <w:t xml:space="preserve"> surengė paskaitą 65+ metų žmonėms apie paciento vaidmens svarbą antibiotikų atsparumui. Paskaitoje pranešimus skaitė </w:t>
            </w:r>
            <w:r w:rsidR="001247DE" w:rsidRPr="0045191A">
              <w:rPr>
                <w:rFonts w:eastAsia="Calibri"/>
                <w:sz w:val="22"/>
                <w:szCs w:val="22"/>
              </w:rPr>
              <w:t xml:space="preserve">Šiaulių teritorinės ligonių kasos </w:t>
            </w:r>
            <w:r w:rsidR="00183798">
              <w:rPr>
                <w:rFonts w:eastAsia="Calibri"/>
                <w:sz w:val="22"/>
                <w:szCs w:val="22"/>
              </w:rPr>
              <w:t>G</w:t>
            </w:r>
            <w:r w:rsidR="00183798" w:rsidRPr="0045191A">
              <w:rPr>
                <w:rFonts w:eastAsia="Calibri"/>
                <w:sz w:val="22"/>
                <w:szCs w:val="22"/>
              </w:rPr>
              <w:t xml:space="preserve">yventojų </w:t>
            </w:r>
            <w:r w:rsidR="001247DE" w:rsidRPr="0045191A">
              <w:rPr>
                <w:rFonts w:eastAsia="Calibri"/>
                <w:sz w:val="22"/>
                <w:szCs w:val="22"/>
              </w:rPr>
              <w:t xml:space="preserve">aptarnavimo skyriaus vedėja Inga Kvedarienė ir Telšių Nemuno vaistinės vaistininkas Kęstutis Beržinis. </w:t>
            </w:r>
            <w:r w:rsidR="00550D58" w:rsidRPr="0045191A">
              <w:rPr>
                <w:rFonts w:eastAsia="Calibri"/>
                <w:sz w:val="22"/>
                <w:szCs w:val="22"/>
              </w:rPr>
              <w:t xml:space="preserve">Taip pat paskaitoje Telšių r. </w:t>
            </w:r>
            <w:r w:rsidR="00183798">
              <w:rPr>
                <w:rFonts w:eastAsia="Calibri"/>
                <w:sz w:val="22"/>
                <w:szCs w:val="22"/>
              </w:rPr>
              <w:t xml:space="preserve">savivaldybės </w:t>
            </w:r>
            <w:r w:rsidR="00550D58" w:rsidRPr="0045191A">
              <w:rPr>
                <w:rFonts w:eastAsia="Calibri"/>
                <w:sz w:val="22"/>
                <w:szCs w:val="22"/>
              </w:rPr>
              <w:t>visuomenės sveikatos biuro specialistė</w:t>
            </w:r>
            <w:r w:rsidR="00EC5511">
              <w:rPr>
                <w:rFonts w:eastAsia="Calibri"/>
                <w:sz w:val="22"/>
                <w:szCs w:val="22"/>
              </w:rPr>
              <w:t>s</w:t>
            </w:r>
            <w:r w:rsidR="00550D58" w:rsidRPr="0045191A">
              <w:rPr>
                <w:rFonts w:eastAsia="Calibri"/>
                <w:sz w:val="22"/>
                <w:szCs w:val="22"/>
              </w:rPr>
              <w:t xml:space="preserve"> priminė apie sveikos gyvensenos principus ir biuro organizuojamas įvairias veiklas.</w:t>
            </w:r>
            <w:r w:rsidR="00B8143D" w:rsidRPr="0045191A">
              <w:rPr>
                <w:rFonts w:eastAsia="Calibri"/>
                <w:sz w:val="22"/>
                <w:szCs w:val="22"/>
              </w:rPr>
              <w:t xml:space="preserve"> Telšių departamento Užkrečiamųjų ligų valdymo skyriaus vyriausioji specialistė Ignė Petrulevičiūtė pristatė naujausias aktualijas apie skiepais valdomas užkrečiamąsias ligas.</w:t>
            </w:r>
          </w:p>
        </w:tc>
      </w:tr>
      <w:tr w:rsidR="0045191A" w:rsidTr="00683E87">
        <w:trPr>
          <w:trHeight w:val="284"/>
        </w:trPr>
        <w:tc>
          <w:tcPr>
            <w:tcW w:w="195" w:type="pct"/>
          </w:tcPr>
          <w:p w:rsidR="0045191A" w:rsidRPr="0045191A" w:rsidRDefault="0045191A" w:rsidP="0045191A">
            <w:pPr>
              <w:rPr>
                <w:rFonts w:eastAsia="Calibri"/>
                <w:sz w:val="22"/>
                <w:szCs w:val="22"/>
              </w:rPr>
            </w:pPr>
            <w:r w:rsidRPr="0045191A">
              <w:rPr>
                <w:rFonts w:eastAsia="Calibri"/>
                <w:sz w:val="22"/>
                <w:szCs w:val="22"/>
              </w:rPr>
              <w:t>2.</w:t>
            </w:r>
            <w:r>
              <w:rPr>
                <w:rFonts w:eastAsia="Calibri"/>
                <w:sz w:val="22"/>
                <w:szCs w:val="22"/>
              </w:rPr>
              <w:t>2</w:t>
            </w:r>
            <w:r w:rsidRPr="0045191A">
              <w:rPr>
                <w:rFonts w:eastAsia="Calibri"/>
                <w:sz w:val="22"/>
                <w:szCs w:val="22"/>
              </w:rPr>
              <w:t>.</w:t>
            </w:r>
          </w:p>
        </w:tc>
        <w:tc>
          <w:tcPr>
            <w:tcW w:w="1525" w:type="pct"/>
          </w:tcPr>
          <w:p w:rsidR="0045191A" w:rsidRPr="0045191A" w:rsidRDefault="0045191A" w:rsidP="00733AB9">
            <w:pPr>
              <w:pStyle w:val="ListParagraph"/>
              <w:spacing w:line="276" w:lineRule="auto"/>
              <w:ind w:left="0"/>
              <w:rPr>
                <w:sz w:val="22"/>
                <w:szCs w:val="22"/>
                <w:lang w:val="lt-LT" w:eastAsia="lt-LT"/>
              </w:rPr>
            </w:pPr>
            <w:r w:rsidRPr="0045191A">
              <w:rPr>
                <w:sz w:val="22"/>
                <w:szCs w:val="22"/>
                <w:lang w:val="lt-LT" w:eastAsia="lt-LT"/>
              </w:rPr>
              <w:t>Konferencija „Antimikrobinio atsparumo valdymas“ (renginio organizatorius – Higienos institutas)</w:t>
            </w:r>
          </w:p>
        </w:tc>
        <w:tc>
          <w:tcPr>
            <w:tcW w:w="457" w:type="pct"/>
          </w:tcPr>
          <w:p w:rsidR="0045191A" w:rsidRPr="0045191A" w:rsidRDefault="0045191A" w:rsidP="0045191A">
            <w:pPr>
              <w:rPr>
                <w:rFonts w:eastAsia="Calibri"/>
                <w:sz w:val="22"/>
                <w:szCs w:val="22"/>
              </w:rPr>
            </w:pPr>
            <w:r w:rsidRPr="0045191A">
              <w:rPr>
                <w:rFonts w:eastAsia="Calibri"/>
                <w:sz w:val="22"/>
                <w:szCs w:val="22"/>
              </w:rPr>
              <w:t>2024-11-21</w:t>
            </w:r>
          </w:p>
        </w:tc>
        <w:tc>
          <w:tcPr>
            <w:tcW w:w="2823" w:type="pct"/>
          </w:tcPr>
          <w:p w:rsidR="0045191A" w:rsidRPr="0045191A" w:rsidRDefault="00183798" w:rsidP="0045191A">
            <w:pPr>
              <w:rPr>
                <w:rFonts w:eastAsia="Calibri"/>
                <w:sz w:val="22"/>
                <w:szCs w:val="22"/>
              </w:rPr>
            </w:pPr>
            <w:r>
              <w:rPr>
                <w:rFonts w:eastAsia="Calibri"/>
                <w:sz w:val="22"/>
                <w:szCs w:val="22"/>
              </w:rPr>
              <w:t>Telšių AMR grupės nariai dalyvavo konferencijoje. K</w:t>
            </w:r>
            <w:r w:rsidR="0045191A" w:rsidRPr="0045191A">
              <w:rPr>
                <w:rFonts w:eastAsia="Calibri"/>
                <w:sz w:val="22"/>
                <w:szCs w:val="22"/>
              </w:rPr>
              <w:t xml:space="preserve">ontaktinės konferencijos metu buvo pasidalyta </w:t>
            </w:r>
            <w:r w:rsidR="0045191A" w:rsidRPr="0045191A">
              <w:rPr>
                <w:sz w:val="22"/>
                <w:szCs w:val="22"/>
              </w:rPr>
              <w:t>kitų šalių patirtimi antimikrobinio atsparumo srityje, pasitelkiant prevenciją, sveikatos stiprinimą ir elgsenos keitimą. Taip pat pristatyti naujausius antimikrobinių vaistų suvartojimo ir antimikrobinio atsparumo duomenys Lietuvoje.</w:t>
            </w:r>
          </w:p>
        </w:tc>
      </w:tr>
      <w:tr w:rsidR="00683E87" w:rsidTr="00683E87">
        <w:trPr>
          <w:trHeight w:val="284"/>
        </w:trPr>
        <w:tc>
          <w:tcPr>
            <w:tcW w:w="195" w:type="pct"/>
          </w:tcPr>
          <w:p w:rsidR="00683E87" w:rsidRPr="0045191A" w:rsidRDefault="00683E87" w:rsidP="00683E87">
            <w:pPr>
              <w:rPr>
                <w:rFonts w:eastAsia="Calibri"/>
                <w:sz w:val="22"/>
                <w:szCs w:val="22"/>
              </w:rPr>
            </w:pPr>
            <w:r w:rsidRPr="0045191A">
              <w:rPr>
                <w:rFonts w:eastAsia="Calibri"/>
                <w:sz w:val="22"/>
                <w:szCs w:val="22"/>
              </w:rPr>
              <w:lastRenderedPageBreak/>
              <w:t>2.</w:t>
            </w:r>
            <w:r w:rsidR="0045191A">
              <w:rPr>
                <w:rFonts w:eastAsia="Calibri"/>
                <w:sz w:val="22"/>
                <w:szCs w:val="22"/>
              </w:rPr>
              <w:t>3</w:t>
            </w:r>
            <w:r w:rsidRPr="0045191A">
              <w:rPr>
                <w:rFonts w:eastAsia="Calibri"/>
                <w:sz w:val="22"/>
                <w:szCs w:val="22"/>
              </w:rPr>
              <w:t>.</w:t>
            </w:r>
          </w:p>
        </w:tc>
        <w:tc>
          <w:tcPr>
            <w:tcW w:w="1525" w:type="pct"/>
          </w:tcPr>
          <w:p w:rsidR="00683E87" w:rsidRPr="0045191A" w:rsidRDefault="00683E87" w:rsidP="00781522">
            <w:pPr>
              <w:pStyle w:val="ListParagraph"/>
              <w:spacing w:line="276" w:lineRule="auto"/>
              <w:ind w:left="0"/>
              <w:rPr>
                <w:color w:val="000000" w:themeColor="text1"/>
                <w:sz w:val="22"/>
                <w:szCs w:val="22"/>
                <w:shd w:val="clear" w:color="auto" w:fill="FFFFFF"/>
                <w:lang w:val="lt-LT"/>
              </w:rPr>
            </w:pPr>
            <w:r w:rsidRPr="0045191A">
              <w:rPr>
                <w:sz w:val="22"/>
                <w:szCs w:val="22"/>
                <w:lang w:val="lt-LT" w:eastAsia="lt-LT"/>
              </w:rPr>
              <w:t>Šiaulių TLK Vaistų komiteto paskaita apie antibiotikų racionalaus naudojimo politiką Šiaulių ir Telšių apskričių medikams.</w:t>
            </w:r>
          </w:p>
        </w:tc>
        <w:tc>
          <w:tcPr>
            <w:tcW w:w="457" w:type="pct"/>
          </w:tcPr>
          <w:p w:rsidR="00683E87" w:rsidRPr="0045191A" w:rsidRDefault="00683E87" w:rsidP="00683E87">
            <w:pPr>
              <w:rPr>
                <w:rFonts w:eastAsia="Calibri"/>
                <w:sz w:val="22"/>
                <w:szCs w:val="22"/>
              </w:rPr>
            </w:pPr>
            <w:r w:rsidRPr="0045191A">
              <w:rPr>
                <w:rFonts w:eastAsia="Calibri"/>
                <w:sz w:val="22"/>
                <w:szCs w:val="22"/>
              </w:rPr>
              <w:t>2024-12-18</w:t>
            </w:r>
          </w:p>
        </w:tc>
        <w:tc>
          <w:tcPr>
            <w:tcW w:w="2823" w:type="pct"/>
          </w:tcPr>
          <w:p w:rsidR="00683E87" w:rsidRPr="0045191A" w:rsidRDefault="001F5613" w:rsidP="00683E87">
            <w:pPr>
              <w:rPr>
                <w:rFonts w:eastAsia="Calibri"/>
                <w:sz w:val="22"/>
                <w:szCs w:val="22"/>
              </w:rPr>
            </w:pPr>
            <w:r w:rsidRPr="0045191A">
              <w:rPr>
                <w:sz w:val="22"/>
                <w:szCs w:val="22"/>
                <w:lang w:eastAsia="lt-LT"/>
              </w:rPr>
              <w:t>Šiaulių TLK Vaistų komiteto paskait</w:t>
            </w:r>
            <w:r>
              <w:rPr>
                <w:sz w:val="22"/>
                <w:szCs w:val="22"/>
                <w:lang w:eastAsia="lt-LT"/>
              </w:rPr>
              <w:t>oje</w:t>
            </w:r>
            <w:r>
              <w:rPr>
                <w:rFonts w:eastAsia="Calibri"/>
                <w:sz w:val="22"/>
                <w:szCs w:val="22"/>
              </w:rPr>
              <w:t xml:space="preserve"> dalyvavo </w:t>
            </w:r>
            <w:r w:rsidR="002A6BFF" w:rsidRPr="009826DA">
              <w:rPr>
                <w:rFonts w:eastAsia="Calibri"/>
                <w:sz w:val="22"/>
                <w:szCs w:val="22"/>
              </w:rPr>
              <w:t>Telšių apskrities AMR grup</w:t>
            </w:r>
            <w:r w:rsidR="002A6BFF">
              <w:rPr>
                <w:rFonts w:eastAsia="Calibri"/>
                <w:sz w:val="22"/>
                <w:szCs w:val="22"/>
              </w:rPr>
              <w:t>ės atstovas</w:t>
            </w:r>
            <w:r w:rsidR="00831AEC">
              <w:rPr>
                <w:rFonts w:eastAsia="Calibri"/>
                <w:sz w:val="22"/>
                <w:szCs w:val="22"/>
              </w:rPr>
              <w:t xml:space="preserve"> – </w:t>
            </w:r>
            <w:r w:rsidR="002A6BFF">
              <w:rPr>
                <w:rFonts w:eastAsia="Calibri"/>
                <w:sz w:val="22"/>
                <w:szCs w:val="22"/>
              </w:rPr>
              <w:t xml:space="preserve">Telšių r. pirminės sveikatos priežiūros centro direktorė </w:t>
            </w:r>
            <w:r w:rsidR="00831AEC">
              <w:rPr>
                <w:rFonts w:eastAsia="Calibri"/>
                <w:sz w:val="22"/>
                <w:szCs w:val="22"/>
              </w:rPr>
              <w:t>L</w:t>
            </w:r>
            <w:r w:rsidR="002A6BFF">
              <w:rPr>
                <w:rFonts w:eastAsia="Calibri"/>
                <w:sz w:val="22"/>
                <w:szCs w:val="22"/>
              </w:rPr>
              <w:t>. Jurytė- Zakarauskienė.</w:t>
            </w:r>
          </w:p>
        </w:tc>
      </w:tr>
      <w:tr w:rsidR="005B2D55" w:rsidTr="00136155">
        <w:trPr>
          <w:trHeight w:hRule="exact" w:val="442"/>
        </w:trPr>
        <w:tc>
          <w:tcPr>
            <w:tcW w:w="5000" w:type="pct"/>
            <w:gridSpan w:val="4"/>
            <w:shd w:val="clear" w:color="auto" w:fill="E7E6E6" w:themeFill="background2"/>
          </w:tcPr>
          <w:p w:rsidR="005B2D55" w:rsidRDefault="005B2D55" w:rsidP="005B2D55">
            <w:pPr>
              <w:rPr>
                <w:rFonts w:eastAsia="Calibri"/>
                <w:b/>
                <w:bCs/>
                <w:sz w:val="22"/>
                <w:szCs w:val="22"/>
              </w:rPr>
            </w:pPr>
            <w:r>
              <w:rPr>
                <w:rFonts w:eastAsia="Calibri"/>
                <w:b/>
                <w:bCs/>
                <w:sz w:val="22"/>
                <w:szCs w:val="22"/>
              </w:rPr>
              <w:t xml:space="preserve">3. Duomenų analizės </w:t>
            </w:r>
            <w:r>
              <w:rPr>
                <w:rFonts w:eastAsia="Calibri"/>
                <w:i/>
                <w:iCs/>
                <w:sz w:val="22"/>
                <w:szCs w:val="22"/>
              </w:rPr>
              <w:t>(ASPĮ reitingavimas ir kt.)</w:t>
            </w:r>
          </w:p>
        </w:tc>
      </w:tr>
      <w:tr w:rsidR="005B2D55" w:rsidTr="00683E87">
        <w:trPr>
          <w:trHeight w:val="284"/>
        </w:trPr>
        <w:tc>
          <w:tcPr>
            <w:tcW w:w="195" w:type="pct"/>
          </w:tcPr>
          <w:p w:rsidR="005B2D55" w:rsidRPr="00794073" w:rsidRDefault="005B2D55" w:rsidP="005B2D55">
            <w:pPr>
              <w:rPr>
                <w:rFonts w:eastAsia="Calibri"/>
                <w:sz w:val="22"/>
                <w:szCs w:val="22"/>
              </w:rPr>
            </w:pPr>
            <w:r w:rsidRPr="00794073">
              <w:rPr>
                <w:rFonts w:eastAsia="Calibri"/>
                <w:sz w:val="22"/>
                <w:szCs w:val="22"/>
              </w:rPr>
              <w:t>3.1.</w:t>
            </w:r>
          </w:p>
        </w:tc>
        <w:tc>
          <w:tcPr>
            <w:tcW w:w="1525" w:type="pct"/>
          </w:tcPr>
          <w:p w:rsidR="005B2D55" w:rsidRPr="00794073" w:rsidRDefault="00E61302" w:rsidP="00781522">
            <w:pPr>
              <w:rPr>
                <w:bCs/>
                <w:sz w:val="22"/>
                <w:szCs w:val="22"/>
              </w:rPr>
            </w:pPr>
            <w:bookmarkStart w:id="0" w:name="_Hlk148623835"/>
            <w:r w:rsidRPr="00794073">
              <w:rPr>
                <w:bCs/>
                <w:sz w:val="22"/>
                <w:szCs w:val="22"/>
              </w:rPr>
              <w:t>Telšių apskrities vaikų 2020-202</w:t>
            </w:r>
            <w:r w:rsidR="00532CB3" w:rsidRPr="00794073">
              <w:rPr>
                <w:bCs/>
                <w:sz w:val="22"/>
                <w:szCs w:val="22"/>
              </w:rPr>
              <w:t>4</w:t>
            </w:r>
            <w:r w:rsidRPr="00794073">
              <w:rPr>
                <w:bCs/>
                <w:sz w:val="22"/>
                <w:szCs w:val="22"/>
              </w:rPr>
              <w:t xml:space="preserve"> metų antibiotikų suvartojimo analizė</w:t>
            </w:r>
            <w:bookmarkEnd w:id="0"/>
            <w:r w:rsidRPr="00794073">
              <w:rPr>
                <w:bCs/>
                <w:sz w:val="22"/>
                <w:szCs w:val="22"/>
              </w:rPr>
              <w:t>.</w:t>
            </w:r>
          </w:p>
        </w:tc>
        <w:tc>
          <w:tcPr>
            <w:tcW w:w="457" w:type="pct"/>
          </w:tcPr>
          <w:p w:rsidR="005B2D55" w:rsidRPr="00794073" w:rsidRDefault="005B2D55" w:rsidP="005B2D55">
            <w:pPr>
              <w:rPr>
                <w:rFonts w:eastAsia="Calibri"/>
                <w:sz w:val="22"/>
                <w:szCs w:val="22"/>
              </w:rPr>
            </w:pPr>
            <w:r w:rsidRPr="00794073">
              <w:rPr>
                <w:rFonts w:eastAsia="Calibri"/>
                <w:sz w:val="22"/>
                <w:szCs w:val="22"/>
              </w:rPr>
              <w:t>202</w:t>
            </w:r>
            <w:r w:rsidR="005B5235" w:rsidRPr="00794073">
              <w:rPr>
                <w:rFonts w:eastAsia="Calibri"/>
                <w:sz w:val="22"/>
                <w:szCs w:val="22"/>
              </w:rPr>
              <w:t>4</w:t>
            </w:r>
            <w:r w:rsidRPr="00794073">
              <w:rPr>
                <w:rFonts w:eastAsia="Calibri"/>
                <w:sz w:val="22"/>
                <w:szCs w:val="22"/>
              </w:rPr>
              <w:t>-10-2</w:t>
            </w:r>
            <w:r w:rsidR="005B5235" w:rsidRPr="00794073">
              <w:rPr>
                <w:rFonts w:eastAsia="Calibri"/>
                <w:sz w:val="22"/>
                <w:szCs w:val="22"/>
              </w:rPr>
              <w:t>1</w:t>
            </w:r>
          </w:p>
        </w:tc>
        <w:tc>
          <w:tcPr>
            <w:tcW w:w="2823" w:type="pct"/>
          </w:tcPr>
          <w:p w:rsidR="005B2D55" w:rsidRPr="00794073" w:rsidRDefault="00C73E70" w:rsidP="00C73E70">
            <w:pPr>
              <w:jc w:val="both"/>
              <w:rPr>
                <w:rFonts w:eastAsia="Calibri"/>
                <w:sz w:val="22"/>
                <w:szCs w:val="22"/>
              </w:rPr>
            </w:pPr>
            <w:r w:rsidRPr="00794073">
              <w:rPr>
                <w:sz w:val="22"/>
                <w:szCs w:val="22"/>
              </w:rPr>
              <w:t>Pagal Šiaulių teritorinės ligonių kasos pateiktus duomenis parengta</w:t>
            </w:r>
            <w:r w:rsidR="007028D5" w:rsidRPr="00794073">
              <w:rPr>
                <w:sz w:val="22"/>
                <w:szCs w:val="22"/>
              </w:rPr>
              <w:t xml:space="preserve"> Telšių apskrities </w:t>
            </w:r>
            <w:r w:rsidR="007028D5" w:rsidRPr="00794073">
              <w:rPr>
                <w:bCs/>
                <w:sz w:val="22"/>
                <w:szCs w:val="22"/>
              </w:rPr>
              <w:t>vaikų 2020-202</w:t>
            </w:r>
            <w:r w:rsidR="00532CB3" w:rsidRPr="00794073">
              <w:rPr>
                <w:bCs/>
                <w:sz w:val="22"/>
                <w:szCs w:val="22"/>
              </w:rPr>
              <w:t xml:space="preserve">4 </w:t>
            </w:r>
            <w:r w:rsidR="007028D5" w:rsidRPr="00794073">
              <w:rPr>
                <w:bCs/>
                <w:sz w:val="22"/>
                <w:szCs w:val="22"/>
              </w:rPr>
              <w:t>metų antibiotikų suvartojimo analizė</w:t>
            </w:r>
            <w:r w:rsidR="00CB559E" w:rsidRPr="00794073">
              <w:rPr>
                <w:bCs/>
                <w:sz w:val="22"/>
                <w:szCs w:val="22"/>
              </w:rPr>
              <w:t xml:space="preserve"> ir </w:t>
            </w:r>
            <w:r w:rsidR="002F05FD">
              <w:rPr>
                <w:bCs/>
                <w:sz w:val="22"/>
                <w:szCs w:val="22"/>
              </w:rPr>
              <w:t>2024-10-21</w:t>
            </w:r>
            <w:r w:rsidR="00183798">
              <w:rPr>
                <w:bCs/>
                <w:sz w:val="22"/>
                <w:szCs w:val="22"/>
              </w:rPr>
              <w:t xml:space="preserve"> </w:t>
            </w:r>
            <w:r w:rsidR="007028D5" w:rsidRPr="00794073">
              <w:rPr>
                <w:sz w:val="22"/>
                <w:szCs w:val="22"/>
              </w:rPr>
              <w:t>raštu</w:t>
            </w:r>
            <w:r w:rsidR="00CB559E" w:rsidRPr="00794073">
              <w:rPr>
                <w:sz w:val="22"/>
                <w:szCs w:val="22"/>
              </w:rPr>
              <w:t xml:space="preserve"> </w:t>
            </w:r>
            <w:r w:rsidR="002A1E03" w:rsidRPr="00794073">
              <w:rPr>
                <w:sz w:val="22"/>
                <w:szCs w:val="22"/>
              </w:rPr>
              <w:t xml:space="preserve">Nr. </w:t>
            </w:r>
            <w:r w:rsidR="008C39F6" w:rsidRPr="00794073">
              <w:rPr>
                <w:bCs/>
                <w:color w:val="000000"/>
                <w:sz w:val="22"/>
                <w:szCs w:val="22"/>
                <w:shd w:val="clear" w:color="auto" w:fill="FFFFFF"/>
              </w:rPr>
              <w:t xml:space="preserve">(8-13 16.1.1 </w:t>
            </w:r>
            <w:proofErr w:type="spellStart"/>
            <w:r w:rsidR="008C39F6" w:rsidRPr="00794073">
              <w:rPr>
                <w:bCs/>
                <w:color w:val="000000"/>
                <w:sz w:val="22"/>
                <w:szCs w:val="22"/>
                <w:shd w:val="clear" w:color="auto" w:fill="FFFFFF"/>
              </w:rPr>
              <w:t>Mr</w:t>
            </w:r>
            <w:proofErr w:type="spellEnd"/>
            <w:r w:rsidR="008C39F6" w:rsidRPr="00794073">
              <w:rPr>
                <w:bCs/>
                <w:color w:val="000000"/>
                <w:sz w:val="22"/>
                <w:szCs w:val="22"/>
                <w:shd w:val="clear" w:color="auto" w:fill="FFFFFF"/>
              </w:rPr>
              <w:t xml:space="preserve">)2-39908 </w:t>
            </w:r>
            <w:r w:rsidRPr="00794073">
              <w:rPr>
                <w:sz w:val="22"/>
                <w:szCs w:val="22"/>
              </w:rPr>
              <w:t xml:space="preserve">išsiųsta </w:t>
            </w:r>
            <w:r w:rsidRPr="00794073">
              <w:rPr>
                <w:bCs/>
                <w:sz w:val="22"/>
                <w:szCs w:val="22"/>
              </w:rPr>
              <w:t>Telšių apskrities ASPĮ ir savivaldybių administracijoms</w:t>
            </w:r>
            <w:r w:rsidR="002A1E03" w:rsidRPr="00794073">
              <w:rPr>
                <w:bCs/>
                <w:sz w:val="22"/>
                <w:szCs w:val="22"/>
              </w:rPr>
              <w:t>.</w:t>
            </w:r>
          </w:p>
        </w:tc>
      </w:tr>
      <w:tr w:rsidR="003040EE" w:rsidTr="00711F10">
        <w:trPr>
          <w:trHeight w:val="701"/>
        </w:trPr>
        <w:tc>
          <w:tcPr>
            <w:tcW w:w="195" w:type="pct"/>
          </w:tcPr>
          <w:p w:rsidR="003040EE" w:rsidRPr="00794073" w:rsidRDefault="003040EE" w:rsidP="003040EE">
            <w:pPr>
              <w:jc w:val="center"/>
              <w:rPr>
                <w:rFonts w:eastAsia="Calibri"/>
                <w:sz w:val="22"/>
                <w:szCs w:val="22"/>
              </w:rPr>
            </w:pPr>
            <w:r w:rsidRPr="00794073">
              <w:rPr>
                <w:rFonts w:eastAsia="Calibri"/>
                <w:sz w:val="22"/>
                <w:szCs w:val="22"/>
              </w:rPr>
              <w:t>3.2.</w:t>
            </w:r>
          </w:p>
        </w:tc>
        <w:tc>
          <w:tcPr>
            <w:tcW w:w="1525" w:type="pct"/>
          </w:tcPr>
          <w:p w:rsidR="00E95B37" w:rsidRPr="00794073" w:rsidRDefault="00711F10" w:rsidP="00781522">
            <w:pPr>
              <w:rPr>
                <w:rFonts w:eastAsia="Calibri"/>
                <w:sz w:val="22"/>
                <w:szCs w:val="22"/>
              </w:rPr>
            </w:pPr>
            <w:r w:rsidRPr="00794073">
              <w:rPr>
                <w:sz w:val="22"/>
                <w:szCs w:val="22"/>
              </w:rPr>
              <w:t>Ambulatorinių ASPĮ vertinimas už 2024 m. Dalyvavimas Higienos instituto organizuojamose iniciatyvose.</w:t>
            </w:r>
          </w:p>
        </w:tc>
        <w:tc>
          <w:tcPr>
            <w:tcW w:w="457" w:type="pct"/>
          </w:tcPr>
          <w:p w:rsidR="003040EE" w:rsidRPr="00794073" w:rsidRDefault="003040EE" w:rsidP="003040EE">
            <w:pPr>
              <w:rPr>
                <w:rFonts w:eastAsia="Calibri"/>
                <w:sz w:val="22"/>
                <w:szCs w:val="22"/>
              </w:rPr>
            </w:pPr>
            <w:r w:rsidRPr="00794073">
              <w:rPr>
                <w:rFonts w:eastAsia="Calibri"/>
                <w:sz w:val="22"/>
                <w:szCs w:val="22"/>
              </w:rPr>
              <w:t>202</w:t>
            </w:r>
            <w:r w:rsidR="00774FFB" w:rsidRPr="00794073">
              <w:rPr>
                <w:rFonts w:eastAsia="Calibri"/>
                <w:sz w:val="22"/>
                <w:szCs w:val="22"/>
              </w:rPr>
              <w:t>4-10-24</w:t>
            </w:r>
          </w:p>
        </w:tc>
        <w:tc>
          <w:tcPr>
            <w:tcW w:w="2823" w:type="pct"/>
          </w:tcPr>
          <w:p w:rsidR="003040EE" w:rsidRPr="00794073" w:rsidRDefault="003040EE" w:rsidP="003040EE">
            <w:pPr>
              <w:rPr>
                <w:sz w:val="22"/>
                <w:szCs w:val="22"/>
              </w:rPr>
            </w:pPr>
            <w:r w:rsidRPr="00794073">
              <w:rPr>
                <w:sz w:val="22"/>
                <w:szCs w:val="22"/>
              </w:rPr>
              <w:t>Higienos institutui pateikti skaičiavimai dėl antimikrobinių vaistinių preparatų skyrimo kriterijų ambulatorinėse ASPĮ vertinimo. Sudalyvauta naujoje iniciatyvoje ir išrinktas aktyviausias Visuomenės sveikatos biuras Telšių apskrityje.</w:t>
            </w:r>
          </w:p>
        </w:tc>
      </w:tr>
      <w:tr w:rsidR="003040EE" w:rsidTr="00136155">
        <w:trPr>
          <w:trHeight w:hRule="exact" w:val="442"/>
        </w:trPr>
        <w:tc>
          <w:tcPr>
            <w:tcW w:w="5000" w:type="pct"/>
            <w:gridSpan w:val="4"/>
            <w:shd w:val="clear" w:color="auto" w:fill="E7E6E6" w:themeFill="background2"/>
          </w:tcPr>
          <w:p w:rsidR="003040EE" w:rsidRDefault="003040EE" w:rsidP="003040EE">
            <w:pPr>
              <w:rPr>
                <w:rFonts w:eastAsia="Calibri"/>
                <w:b/>
                <w:bCs/>
                <w:sz w:val="22"/>
                <w:szCs w:val="22"/>
              </w:rPr>
            </w:pPr>
            <w:r>
              <w:rPr>
                <w:rFonts w:eastAsia="Calibri"/>
                <w:b/>
                <w:bCs/>
                <w:sz w:val="22"/>
                <w:szCs w:val="22"/>
              </w:rPr>
              <w:t xml:space="preserve">4. Visuomenės švietimas </w:t>
            </w:r>
            <w:r>
              <w:rPr>
                <w:rFonts w:eastAsia="Calibri"/>
                <w:i/>
                <w:iCs/>
                <w:sz w:val="22"/>
                <w:szCs w:val="22"/>
              </w:rPr>
              <w:t>(paskaitos, lankstinukai ir kt.)</w:t>
            </w:r>
          </w:p>
        </w:tc>
      </w:tr>
      <w:tr w:rsidR="00D070B4" w:rsidTr="00683E87">
        <w:trPr>
          <w:trHeight w:val="284"/>
        </w:trPr>
        <w:tc>
          <w:tcPr>
            <w:tcW w:w="195" w:type="pct"/>
          </w:tcPr>
          <w:p w:rsidR="00D070B4" w:rsidRPr="00794073" w:rsidRDefault="00E95B37" w:rsidP="00D070B4">
            <w:pPr>
              <w:rPr>
                <w:rFonts w:eastAsia="Calibri"/>
                <w:sz w:val="22"/>
                <w:szCs w:val="22"/>
              </w:rPr>
            </w:pPr>
            <w:r w:rsidRPr="00794073">
              <w:rPr>
                <w:rFonts w:eastAsia="Calibri"/>
                <w:sz w:val="22"/>
                <w:szCs w:val="22"/>
              </w:rPr>
              <w:t>4</w:t>
            </w:r>
            <w:r w:rsidR="00D070B4" w:rsidRPr="00794073">
              <w:rPr>
                <w:rFonts w:eastAsia="Calibri"/>
                <w:sz w:val="22"/>
                <w:szCs w:val="22"/>
              </w:rPr>
              <w:t>.1.</w:t>
            </w:r>
          </w:p>
        </w:tc>
        <w:tc>
          <w:tcPr>
            <w:tcW w:w="1525" w:type="pct"/>
          </w:tcPr>
          <w:p w:rsidR="00D070B4" w:rsidRPr="00794073" w:rsidRDefault="006E7D70" w:rsidP="00D070B4">
            <w:pPr>
              <w:rPr>
                <w:rFonts w:eastAsia="Calibri"/>
                <w:sz w:val="22"/>
                <w:szCs w:val="22"/>
              </w:rPr>
            </w:pPr>
            <w:r w:rsidRPr="00794073">
              <w:rPr>
                <w:rFonts w:eastAsia="Calibri"/>
                <w:sz w:val="22"/>
                <w:szCs w:val="22"/>
              </w:rPr>
              <w:t>Pranešimas skirtas atsakingam antibiotikų vartojimui. Bendradarbiaujant su VSB (Mažeikių, Plungės, Telšių) parengti pranešimą apie tai, kad neatsakingas antibiotikų vartojimas veda prie to, kad šiuo metu didėja bakterijų atsparumą šiems preparatams. Paskelbti VSB virtualioje erdvėje („Facebook“, VSB oficialiuose puslapiuose).</w:t>
            </w:r>
          </w:p>
        </w:tc>
        <w:tc>
          <w:tcPr>
            <w:tcW w:w="457" w:type="pct"/>
          </w:tcPr>
          <w:p w:rsidR="00D070B4" w:rsidRPr="00794073" w:rsidRDefault="00D070B4" w:rsidP="001A7C72">
            <w:pPr>
              <w:jc w:val="center"/>
              <w:rPr>
                <w:rFonts w:eastAsia="Calibri"/>
                <w:sz w:val="22"/>
                <w:szCs w:val="22"/>
              </w:rPr>
            </w:pPr>
            <w:r w:rsidRPr="00794073">
              <w:rPr>
                <w:rFonts w:eastAsia="Calibri"/>
                <w:sz w:val="22"/>
                <w:szCs w:val="22"/>
              </w:rPr>
              <w:t>202</w:t>
            </w:r>
            <w:r w:rsidR="006E7D70" w:rsidRPr="00794073">
              <w:rPr>
                <w:rFonts w:eastAsia="Calibri"/>
                <w:sz w:val="22"/>
                <w:szCs w:val="22"/>
              </w:rPr>
              <w:t>4 m.</w:t>
            </w:r>
          </w:p>
        </w:tc>
        <w:tc>
          <w:tcPr>
            <w:tcW w:w="2823" w:type="pct"/>
          </w:tcPr>
          <w:p w:rsidR="00D070B4" w:rsidRPr="00F40E8B" w:rsidRDefault="000312ED" w:rsidP="00874AF3">
            <w:pPr>
              <w:rPr>
                <w:rFonts w:eastAsia="Calibri"/>
                <w:sz w:val="22"/>
                <w:szCs w:val="22"/>
              </w:rPr>
            </w:pPr>
            <w:r w:rsidRPr="00F40E8B">
              <w:rPr>
                <w:rFonts w:eastAsia="Calibri"/>
                <w:sz w:val="22"/>
                <w:szCs w:val="22"/>
              </w:rPr>
              <w:t xml:space="preserve">Informaciniai pranešimai </w:t>
            </w:r>
            <w:r w:rsidR="006C19BC" w:rsidRPr="00F40E8B">
              <w:rPr>
                <w:rFonts w:eastAsia="Calibri"/>
                <w:sz w:val="22"/>
                <w:szCs w:val="22"/>
              </w:rPr>
              <w:t xml:space="preserve">apie racionalų antibiotikų vartojimą </w:t>
            </w:r>
            <w:r w:rsidR="006A607C" w:rsidRPr="00F40E8B">
              <w:rPr>
                <w:rFonts w:eastAsia="Calibri"/>
                <w:sz w:val="22"/>
                <w:szCs w:val="22"/>
              </w:rPr>
              <w:t xml:space="preserve">visuomenei </w:t>
            </w:r>
            <w:r w:rsidR="009E6515" w:rsidRPr="00F40E8B">
              <w:rPr>
                <w:rFonts w:eastAsia="Calibri"/>
                <w:sz w:val="22"/>
                <w:szCs w:val="22"/>
              </w:rPr>
              <w:t>buvo skelbiami</w:t>
            </w:r>
            <w:r w:rsidR="006C19BC" w:rsidRPr="00F40E8B">
              <w:rPr>
                <w:rFonts w:eastAsia="Calibri"/>
                <w:sz w:val="22"/>
                <w:szCs w:val="22"/>
              </w:rPr>
              <w:t xml:space="preserve"> VSB virtualioje erdvėje („Facebook“) ir VSB oficialiuose puslapiuose</w:t>
            </w:r>
            <w:r w:rsidR="003122E7">
              <w:rPr>
                <w:rFonts w:eastAsia="Calibri"/>
                <w:sz w:val="22"/>
                <w:szCs w:val="22"/>
              </w:rPr>
              <w:t>:</w:t>
            </w:r>
          </w:p>
          <w:p w:rsidR="0086684B" w:rsidRPr="00F40E8B" w:rsidRDefault="00A46C05" w:rsidP="00874AF3">
            <w:pPr>
              <w:rPr>
                <w:rFonts w:eastAsia="Calibri"/>
                <w:sz w:val="22"/>
                <w:szCs w:val="22"/>
              </w:rPr>
            </w:pPr>
            <w:r w:rsidRPr="00F40E8B">
              <w:rPr>
                <w:rFonts w:eastAsia="Calibri"/>
                <w:sz w:val="22"/>
                <w:szCs w:val="22"/>
              </w:rPr>
              <w:t>2024-01-03 informacinis pranešimas Mažeikių rajono savivaldybės visuomenės sveikatos biuras (Facebook)</w:t>
            </w:r>
            <w:r w:rsidR="000E2E23" w:rsidRPr="00F40E8B">
              <w:rPr>
                <w:rFonts w:eastAsia="Calibri"/>
                <w:sz w:val="22"/>
                <w:szCs w:val="22"/>
              </w:rPr>
              <w:t>;</w:t>
            </w:r>
          </w:p>
          <w:p w:rsidR="00726BD1" w:rsidRPr="00F40E8B" w:rsidRDefault="00D96522" w:rsidP="00726BD1">
            <w:pPr>
              <w:rPr>
                <w:rFonts w:eastAsia="Calibri"/>
                <w:sz w:val="22"/>
                <w:szCs w:val="22"/>
              </w:rPr>
            </w:pPr>
            <w:r w:rsidRPr="00F40E8B">
              <w:rPr>
                <w:rFonts w:eastAsia="Calibri"/>
                <w:sz w:val="22"/>
                <w:szCs w:val="22"/>
              </w:rPr>
              <w:t>2024-01-23 paskaita</w:t>
            </w:r>
            <w:r w:rsidR="009C4D17" w:rsidRPr="00F40E8B">
              <w:rPr>
                <w:rFonts w:eastAsia="Calibri"/>
                <w:sz w:val="22"/>
                <w:szCs w:val="22"/>
              </w:rPr>
              <w:t>-užsiėmimas Telšių „Germanto“ progimnazija 7</w:t>
            </w:r>
            <w:r w:rsidR="00B10588">
              <w:rPr>
                <w:rFonts w:eastAsia="Calibri"/>
                <w:sz w:val="22"/>
                <w:szCs w:val="22"/>
              </w:rPr>
              <w:t xml:space="preserve"> </w:t>
            </w:r>
            <w:r w:rsidR="009C4D17" w:rsidRPr="00F40E8B">
              <w:rPr>
                <w:rFonts w:eastAsia="Calibri"/>
                <w:sz w:val="22"/>
                <w:szCs w:val="22"/>
              </w:rPr>
              <w:t>B klasės mokiniai</w:t>
            </w:r>
            <w:r w:rsidR="00726BD1" w:rsidRPr="00F40E8B">
              <w:rPr>
                <w:rFonts w:eastAsia="Calibri"/>
                <w:sz w:val="22"/>
                <w:szCs w:val="22"/>
              </w:rPr>
              <w:t xml:space="preserve"> </w:t>
            </w:r>
            <w:r w:rsidR="00726BD1">
              <w:rPr>
                <w:rFonts w:eastAsia="Calibri"/>
                <w:sz w:val="22"/>
                <w:szCs w:val="22"/>
              </w:rPr>
              <w:t>(</w:t>
            </w:r>
            <w:r w:rsidR="00726BD1" w:rsidRPr="00F40E8B">
              <w:rPr>
                <w:rFonts w:eastAsia="Calibri"/>
                <w:sz w:val="22"/>
                <w:szCs w:val="22"/>
              </w:rPr>
              <w:t>Telšių rajono savivaldybės visuomenės sveikatos biuras (Facebook)</w:t>
            </w:r>
            <w:r w:rsidR="00726BD1">
              <w:rPr>
                <w:rFonts w:eastAsia="Calibri"/>
                <w:sz w:val="22"/>
                <w:szCs w:val="22"/>
              </w:rPr>
              <w:t>)</w:t>
            </w:r>
            <w:r w:rsidR="00726BD1" w:rsidRPr="00F40E8B">
              <w:rPr>
                <w:rFonts w:eastAsia="Calibri"/>
                <w:sz w:val="22"/>
                <w:szCs w:val="22"/>
              </w:rPr>
              <w:t>;</w:t>
            </w:r>
          </w:p>
          <w:p w:rsidR="009C4D17" w:rsidRPr="00F40E8B" w:rsidRDefault="009C4D17" w:rsidP="00874AF3">
            <w:pPr>
              <w:rPr>
                <w:rFonts w:eastAsia="Calibri"/>
                <w:sz w:val="22"/>
                <w:szCs w:val="22"/>
              </w:rPr>
            </w:pPr>
            <w:r w:rsidRPr="00F40E8B">
              <w:rPr>
                <w:rFonts w:eastAsia="Calibri"/>
                <w:sz w:val="22"/>
                <w:szCs w:val="22"/>
              </w:rPr>
              <w:t xml:space="preserve">2024-03-08 plakatas „Prisidėk prie antimikrobinio atsparumo mažinimo“ </w:t>
            </w:r>
            <w:r w:rsidR="00726BD1">
              <w:rPr>
                <w:rFonts w:eastAsia="Calibri"/>
                <w:sz w:val="22"/>
                <w:szCs w:val="22"/>
              </w:rPr>
              <w:t>(</w:t>
            </w:r>
            <w:r w:rsidRPr="00F40E8B">
              <w:rPr>
                <w:rFonts w:eastAsia="Calibri"/>
                <w:sz w:val="22"/>
                <w:szCs w:val="22"/>
              </w:rPr>
              <w:t xml:space="preserve">Telšių rajono </w:t>
            </w:r>
            <w:r w:rsidR="005E1B45" w:rsidRPr="00F40E8B">
              <w:rPr>
                <w:rFonts w:eastAsia="Calibri"/>
                <w:sz w:val="22"/>
                <w:szCs w:val="22"/>
              </w:rPr>
              <w:t xml:space="preserve">savivaldybės </w:t>
            </w:r>
            <w:r w:rsidRPr="00F40E8B">
              <w:rPr>
                <w:rFonts w:eastAsia="Calibri"/>
                <w:sz w:val="22"/>
                <w:szCs w:val="22"/>
              </w:rPr>
              <w:t>visuomenės sveikatos biuras (Facebook);</w:t>
            </w:r>
          </w:p>
          <w:p w:rsidR="00DF1554" w:rsidRDefault="00F40E8B" w:rsidP="00874AF3">
            <w:pPr>
              <w:pStyle w:val="Heading1"/>
              <w:shd w:val="clear" w:color="auto" w:fill="FFFFFF"/>
              <w:spacing w:before="0" w:beforeAutospacing="0" w:after="0" w:afterAutospacing="0"/>
              <w:rPr>
                <w:rFonts w:eastAsia="Calibri"/>
                <w:b w:val="0"/>
                <w:sz w:val="22"/>
                <w:szCs w:val="22"/>
              </w:rPr>
            </w:pPr>
            <w:r w:rsidRPr="00F40E8B">
              <w:rPr>
                <w:rFonts w:eastAsia="Calibri"/>
                <w:b w:val="0"/>
                <w:sz w:val="22"/>
                <w:szCs w:val="22"/>
              </w:rPr>
              <w:t xml:space="preserve">2024-11-22 </w:t>
            </w:r>
            <w:r w:rsidR="00874AF3">
              <w:rPr>
                <w:rFonts w:eastAsia="Calibri"/>
                <w:b w:val="0"/>
                <w:sz w:val="22"/>
                <w:szCs w:val="22"/>
              </w:rPr>
              <w:t>informacinis pranešimas „</w:t>
            </w:r>
            <w:r>
              <w:rPr>
                <w:b w:val="0"/>
                <w:bCs w:val="0"/>
                <w:sz w:val="22"/>
                <w:szCs w:val="22"/>
              </w:rPr>
              <w:t>L</w:t>
            </w:r>
            <w:r w:rsidRPr="00F40E8B">
              <w:rPr>
                <w:b w:val="0"/>
                <w:bCs w:val="0"/>
                <w:color w:val="2B2B2B"/>
                <w:sz w:val="22"/>
                <w:szCs w:val="22"/>
              </w:rPr>
              <w:t>apkričio 18-24 dienomis minima Pasaulinė supratimo apie antimikrobinius preparatus savaitė</w:t>
            </w:r>
            <w:r w:rsidR="00874AF3">
              <w:rPr>
                <w:b w:val="0"/>
                <w:bCs w:val="0"/>
                <w:color w:val="2B2B2B"/>
                <w:sz w:val="22"/>
                <w:szCs w:val="22"/>
              </w:rPr>
              <w:t>“</w:t>
            </w:r>
            <w:r>
              <w:rPr>
                <w:b w:val="0"/>
                <w:bCs w:val="0"/>
                <w:color w:val="2B2B2B"/>
                <w:sz w:val="22"/>
                <w:szCs w:val="22"/>
              </w:rPr>
              <w:t xml:space="preserve"> (Plungės r. savivaldybės </w:t>
            </w:r>
            <w:r w:rsidRPr="00F40E8B">
              <w:rPr>
                <w:rFonts w:eastAsia="Calibri"/>
                <w:b w:val="0"/>
                <w:sz w:val="22"/>
                <w:szCs w:val="22"/>
              </w:rPr>
              <w:t>VSB oficiali</w:t>
            </w:r>
            <w:r>
              <w:rPr>
                <w:rFonts w:eastAsia="Calibri"/>
                <w:b w:val="0"/>
                <w:sz w:val="22"/>
                <w:szCs w:val="22"/>
              </w:rPr>
              <w:t>ame</w:t>
            </w:r>
            <w:r w:rsidRPr="00F40E8B">
              <w:rPr>
                <w:rFonts w:eastAsia="Calibri"/>
                <w:b w:val="0"/>
                <w:sz w:val="22"/>
                <w:szCs w:val="22"/>
              </w:rPr>
              <w:t xml:space="preserve"> puslap</w:t>
            </w:r>
            <w:r>
              <w:rPr>
                <w:rFonts w:eastAsia="Calibri"/>
                <w:b w:val="0"/>
                <w:sz w:val="22"/>
                <w:szCs w:val="22"/>
              </w:rPr>
              <w:t>yje)</w:t>
            </w:r>
            <w:r w:rsidR="00DF1554">
              <w:rPr>
                <w:rFonts w:eastAsia="Calibri"/>
                <w:b w:val="0"/>
                <w:sz w:val="22"/>
                <w:szCs w:val="22"/>
              </w:rPr>
              <w:t>;</w:t>
            </w:r>
          </w:p>
          <w:p w:rsidR="000E2E23" w:rsidRPr="00726BD1" w:rsidRDefault="000E2E23" w:rsidP="00726BD1">
            <w:pPr>
              <w:pStyle w:val="Heading1"/>
              <w:shd w:val="clear" w:color="auto" w:fill="FFFFFF"/>
              <w:spacing w:before="0" w:beforeAutospacing="0" w:after="0" w:afterAutospacing="0"/>
              <w:rPr>
                <w:b w:val="0"/>
                <w:bCs w:val="0"/>
                <w:color w:val="2B2B2B"/>
                <w:sz w:val="22"/>
                <w:szCs w:val="22"/>
              </w:rPr>
            </w:pPr>
            <w:r w:rsidRPr="00874AF3">
              <w:rPr>
                <w:rFonts w:eastAsia="Calibri"/>
                <w:b w:val="0"/>
                <w:sz w:val="22"/>
                <w:szCs w:val="22"/>
              </w:rPr>
              <w:t>2024-11-29 informacinis pranešimas Mažeikių rajono savivaldybės visuomenės sveikatos biuras (Facebook)</w:t>
            </w:r>
            <w:r w:rsidR="003122E7">
              <w:rPr>
                <w:rFonts w:eastAsia="Calibri"/>
                <w:b w:val="0"/>
                <w:sz w:val="22"/>
                <w:szCs w:val="22"/>
              </w:rPr>
              <w:t>.</w:t>
            </w:r>
          </w:p>
        </w:tc>
      </w:tr>
      <w:tr w:rsidR="0012709F" w:rsidTr="00136155">
        <w:trPr>
          <w:trHeight w:hRule="exact" w:val="442"/>
        </w:trPr>
        <w:tc>
          <w:tcPr>
            <w:tcW w:w="5000" w:type="pct"/>
            <w:gridSpan w:val="4"/>
            <w:shd w:val="clear" w:color="auto" w:fill="E7E6E6" w:themeFill="background2"/>
          </w:tcPr>
          <w:p w:rsidR="0012709F" w:rsidRPr="00794073" w:rsidRDefault="0012709F" w:rsidP="0012709F">
            <w:pPr>
              <w:rPr>
                <w:rFonts w:eastAsia="Calibri"/>
                <w:b/>
                <w:bCs/>
                <w:sz w:val="22"/>
                <w:szCs w:val="22"/>
              </w:rPr>
            </w:pPr>
            <w:r w:rsidRPr="00794073">
              <w:rPr>
                <w:rFonts w:eastAsia="Calibri"/>
                <w:b/>
                <w:bCs/>
                <w:sz w:val="22"/>
                <w:szCs w:val="22"/>
              </w:rPr>
              <w:t xml:space="preserve">5. Viešinimas </w:t>
            </w:r>
            <w:r w:rsidRPr="00794073">
              <w:rPr>
                <w:rFonts w:eastAsia="Calibri"/>
                <w:i/>
                <w:iCs/>
                <w:sz w:val="22"/>
                <w:szCs w:val="22"/>
              </w:rPr>
              <w:t>(</w:t>
            </w:r>
            <w:r w:rsidRPr="00794073">
              <w:rPr>
                <w:i/>
                <w:iCs/>
                <w:sz w:val="22"/>
                <w:szCs w:val="22"/>
              </w:rPr>
              <w:t>straipsniai, pranešimai spaudai ir kt.)</w:t>
            </w:r>
          </w:p>
        </w:tc>
      </w:tr>
      <w:tr w:rsidR="00D070B4" w:rsidTr="00D6579E">
        <w:trPr>
          <w:trHeight w:val="718"/>
        </w:trPr>
        <w:tc>
          <w:tcPr>
            <w:tcW w:w="195" w:type="pct"/>
          </w:tcPr>
          <w:p w:rsidR="00D070B4" w:rsidRPr="00794073" w:rsidRDefault="00523AA7" w:rsidP="00D070B4">
            <w:pPr>
              <w:rPr>
                <w:rFonts w:eastAsia="Calibri"/>
                <w:sz w:val="22"/>
                <w:szCs w:val="22"/>
              </w:rPr>
            </w:pPr>
            <w:r w:rsidRPr="00794073">
              <w:rPr>
                <w:rFonts w:eastAsia="Calibri"/>
                <w:sz w:val="22"/>
                <w:szCs w:val="22"/>
              </w:rPr>
              <w:t>5</w:t>
            </w:r>
            <w:r w:rsidR="00D070B4" w:rsidRPr="00794073">
              <w:rPr>
                <w:rFonts w:eastAsia="Calibri"/>
                <w:sz w:val="22"/>
                <w:szCs w:val="22"/>
              </w:rPr>
              <w:t>.1.</w:t>
            </w:r>
          </w:p>
        </w:tc>
        <w:tc>
          <w:tcPr>
            <w:tcW w:w="1525" w:type="pct"/>
          </w:tcPr>
          <w:p w:rsidR="00D070B4" w:rsidRPr="00794073" w:rsidRDefault="0025110A" w:rsidP="00D070B4">
            <w:pPr>
              <w:rPr>
                <w:sz w:val="22"/>
                <w:szCs w:val="22"/>
              </w:rPr>
            </w:pPr>
            <w:r w:rsidRPr="00794073">
              <w:rPr>
                <w:rFonts w:eastAsia="Calibri"/>
                <w:sz w:val="22"/>
                <w:szCs w:val="22"/>
              </w:rPr>
              <w:t>Straipsnis apie atsakingą antibiotikų vartojimą.</w:t>
            </w:r>
          </w:p>
        </w:tc>
        <w:tc>
          <w:tcPr>
            <w:tcW w:w="457" w:type="pct"/>
          </w:tcPr>
          <w:p w:rsidR="00D070B4" w:rsidRPr="00794073" w:rsidRDefault="00D070B4" w:rsidP="00D070B4">
            <w:pPr>
              <w:rPr>
                <w:rFonts w:eastAsia="Calibri"/>
                <w:sz w:val="22"/>
                <w:szCs w:val="22"/>
              </w:rPr>
            </w:pPr>
            <w:r w:rsidRPr="00794073">
              <w:rPr>
                <w:rFonts w:eastAsia="Calibri"/>
                <w:sz w:val="22"/>
                <w:szCs w:val="22"/>
              </w:rPr>
              <w:t>202</w:t>
            </w:r>
            <w:r w:rsidR="0025110A" w:rsidRPr="00794073">
              <w:rPr>
                <w:rFonts w:eastAsia="Calibri"/>
                <w:sz w:val="22"/>
                <w:szCs w:val="22"/>
              </w:rPr>
              <w:t>4-11-12</w:t>
            </w:r>
          </w:p>
        </w:tc>
        <w:tc>
          <w:tcPr>
            <w:tcW w:w="2823" w:type="pct"/>
          </w:tcPr>
          <w:p w:rsidR="00D070B4" w:rsidRPr="00794073" w:rsidRDefault="00724EC6" w:rsidP="00D656AF">
            <w:pPr>
              <w:spacing w:after="120"/>
              <w:rPr>
                <w:rFonts w:eastAsia="Calibri"/>
                <w:sz w:val="22"/>
                <w:szCs w:val="22"/>
              </w:rPr>
            </w:pPr>
            <w:r w:rsidRPr="00794073">
              <w:rPr>
                <w:sz w:val="22"/>
                <w:szCs w:val="22"/>
              </w:rPr>
              <w:t xml:space="preserve">Telšių r. pirminės sveikatos priežiūros centro Varnių ambulatorijos gydytoja </w:t>
            </w:r>
            <w:proofErr w:type="spellStart"/>
            <w:r w:rsidRPr="00794073">
              <w:rPr>
                <w:sz w:val="22"/>
                <w:szCs w:val="22"/>
              </w:rPr>
              <w:t>Dovydė</w:t>
            </w:r>
            <w:proofErr w:type="spellEnd"/>
            <w:r w:rsidRPr="00794073">
              <w:rPr>
                <w:sz w:val="22"/>
                <w:szCs w:val="22"/>
              </w:rPr>
              <w:t xml:space="preserve"> </w:t>
            </w:r>
            <w:proofErr w:type="spellStart"/>
            <w:r w:rsidRPr="00794073">
              <w:rPr>
                <w:sz w:val="22"/>
                <w:szCs w:val="22"/>
              </w:rPr>
              <w:t>Zubavičienė</w:t>
            </w:r>
            <w:proofErr w:type="spellEnd"/>
            <w:r w:rsidRPr="00794073">
              <w:rPr>
                <w:sz w:val="22"/>
                <w:szCs w:val="22"/>
              </w:rPr>
              <w:t xml:space="preserve"> pa</w:t>
            </w:r>
            <w:r w:rsidR="00D656AF" w:rsidRPr="00794073">
              <w:rPr>
                <w:sz w:val="22"/>
                <w:szCs w:val="22"/>
              </w:rPr>
              <w:t>ruošė straipsnį apie racionalaus antibiotikų vartojimo principus</w:t>
            </w:r>
            <w:r w:rsidR="00753288" w:rsidRPr="00794073">
              <w:rPr>
                <w:sz w:val="22"/>
                <w:szCs w:val="22"/>
              </w:rPr>
              <w:t>, kuris buvo išplatintas Telšių apskrities ligoninėms ir visuomenės sveikatos biurams.</w:t>
            </w:r>
          </w:p>
        </w:tc>
      </w:tr>
    </w:tbl>
    <w:p w:rsidR="001D57EB" w:rsidRPr="00D10D24" w:rsidRDefault="001D57EB" w:rsidP="00D10D24">
      <w:pPr>
        <w:rPr>
          <w:sz w:val="22"/>
          <w:szCs w:val="22"/>
        </w:rPr>
      </w:pPr>
    </w:p>
    <w:p w:rsidR="001D57EB" w:rsidRDefault="001D57EB"/>
    <w:p w:rsidR="00D10D24" w:rsidRDefault="00D10D24" w:rsidP="00896FDC">
      <w:bookmarkStart w:id="1" w:name="_GoBack"/>
      <w:bookmarkEnd w:id="1"/>
    </w:p>
    <w:sectPr w:rsidR="00D10D24" w:rsidSect="006C38A1">
      <w:pgSz w:w="16838" w:h="11906" w:orient="landscape"/>
      <w:pgMar w:top="90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B"/>
    <w:rsid w:val="000170C2"/>
    <w:rsid w:val="000312ED"/>
    <w:rsid w:val="00036AD5"/>
    <w:rsid w:val="00067289"/>
    <w:rsid w:val="000A62C3"/>
    <w:rsid w:val="000C160C"/>
    <w:rsid w:val="000E2E23"/>
    <w:rsid w:val="00102520"/>
    <w:rsid w:val="001027E8"/>
    <w:rsid w:val="0012237C"/>
    <w:rsid w:val="00123B01"/>
    <w:rsid w:val="001241F5"/>
    <w:rsid w:val="001247DE"/>
    <w:rsid w:val="0012709F"/>
    <w:rsid w:val="00145456"/>
    <w:rsid w:val="00153365"/>
    <w:rsid w:val="0015564B"/>
    <w:rsid w:val="00183798"/>
    <w:rsid w:val="001A7C72"/>
    <w:rsid w:val="001A7F95"/>
    <w:rsid w:val="001B44FD"/>
    <w:rsid w:val="001D1D7F"/>
    <w:rsid w:val="001D497C"/>
    <w:rsid w:val="001D57EB"/>
    <w:rsid w:val="001F3199"/>
    <w:rsid w:val="001F5613"/>
    <w:rsid w:val="00242FCB"/>
    <w:rsid w:val="0025110A"/>
    <w:rsid w:val="00254FE7"/>
    <w:rsid w:val="002704B2"/>
    <w:rsid w:val="00271E10"/>
    <w:rsid w:val="00291D85"/>
    <w:rsid w:val="002A1E03"/>
    <w:rsid w:val="002A3CDA"/>
    <w:rsid w:val="002A6BFF"/>
    <w:rsid w:val="002C0781"/>
    <w:rsid w:val="002C57ED"/>
    <w:rsid w:val="002F05FD"/>
    <w:rsid w:val="003040EE"/>
    <w:rsid w:val="003122E7"/>
    <w:rsid w:val="00332C9B"/>
    <w:rsid w:val="00344055"/>
    <w:rsid w:val="003510C0"/>
    <w:rsid w:val="00370969"/>
    <w:rsid w:val="00376262"/>
    <w:rsid w:val="00376AA3"/>
    <w:rsid w:val="00390B57"/>
    <w:rsid w:val="00392DC8"/>
    <w:rsid w:val="003A12AA"/>
    <w:rsid w:val="003A296A"/>
    <w:rsid w:val="003B404A"/>
    <w:rsid w:val="003B60B7"/>
    <w:rsid w:val="003D2F0B"/>
    <w:rsid w:val="004454EE"/>
    <w:rsid w:val="0045191A"/>
    <w:rsid w:val="00497BEB"/>
    <w:rsid w:val="004A2D1A"/>
    <w:rsid w:val="004C6824"/>
    <w:rsid w:val="004E13D8"/>
    <w:rsid w:val="004E762C"/>
    <w:rsid w:val="004F6F8C"/>
    <w:rsid w:val="004F7175"/>
    <w:rsid w:val="00523AA7"/>
    <w:rsid w:val="00532CB3"/>
    <w:rsid w:val="00550D58"/>
    <w:rsid w:val="005A4C95"/>
    <w:rsid w:val="005B16FB"/>
    <w:rsid w:val="005B17A8"/>
    <w:rsid w:val="005B2D55"/>
    <w:rsid w:val="005B5235"/>
    <w:rsid w:val="005E1B45"/>
    <w:rsid w:val="005E38D7"/>
    <w:rsid w:val="006175AE"/>
    <w:rsid w:val="00664930"/>
    <w:rsid w:val="00683E87"/>
    <w:rsid w:val="006A607C"/>
    <w:rsid w:val="006B72AD"/>
    <w:rsid w:val="006C19BC"/>
    <w:rsid w:val="006C38A1"/>
    <w:rsid w:val="006E1A7A"/>
    <w:rsid w:val="006E7D70"/>
    <w:rsid w:val="007028D5"/>
    <w:rsid w:val="00711F10"/>
    <w:rsid w:val="00720588"/>
    <w:rsid w:val="00724EC6"/>
    <w:rsid w:val="00726BD1"/>
    <w:rsid w:val="00733AB9"/>
    <w:rsid w:val="007464A9"/>
    <w:rsid w:val="007502E7"/>
    <w:rsid w:val="00750B4F"/>
    <w:rsid w:val="00753288"/>
    <w:rsid w:val="00774FFB"/>
    <w:rsid w:val="00781522"/>
    <w:rsid w:val="00794073"/>
    <w:rsid w:val="007A66BA"/>
    <w:rsid w:val="007C44B7"/>
    <w:rsid w:val="007D0A89"/>
    <w:rsid w:val="007E3A1F"/>
    <w:rsid w:val="007E54CF"/>
    <w:rsid w:val="007E6C5B"/>
    <w:rsid w:val="007F3B56"/>
    <w:rsid w:val="0080294B"/>
    <w:rsid w:val="008139A4"/>
    <w:rsid w:val="0082383E"/>
    <w:rsid w:val="00830B02"/>
    <w:rsid w:val="00831AEC"/>
    <w:rsid w:val="00847914"/>
    <w:rsid w:val="0086684B"/>
    <w:rsid w:val="00874AF3"/>
    <w:rsid w:val="0089329D"/>
    <w:rsid w:val="00896FDC"/>
    <w:rsid w:val="008A4AB4"/>
    <w:rsid w:val="008C180E"/>
    <w:rsid w:val="008C39F6"/>
    <w:rsid w:val="008F4067"/>
    <w:rsid w:val="00923BD9"/>
    <w:rsid w:val="009254FD"/>
    <w:rsid w:val="00936E8B"/>
    <w:rsid w:val="009423E0"/>
    <w:rsid w:val="00950DC8"/>
    <w:rsid w:val="0095607C"/>
    <w:rsid w:val="009737ED"/>
    <w:rsid w:val="009826DA"/>
    <w:rsid w:val="00993065"/>
    <w:rsid w:val="009A7077"/>
    <w:rsid w:val="009C4D17"/>
    <w:rsid w:val="009E4858"/>
    <w:rsid w:val="009E6515"/>
    <w:rsid w:val="00A024E9"/>
    <w:rsid w:val="00A27DA9"/>
    <w:rsid w:val="00A336B9"/>
    <w:rsid w:val="00A414A6"/>
    <w:rsid w:val="00A46C05"/>
    <w:rsid w:val="00A477A9"/>
    <w:rsid w:val="00A55C04"/>
    <w:rsid w:val="00A7664B"/>
    <w:rsid w:val="00A82012"/>
    <w:rsid w:val="00A9604F"/>
    <w:rsid w:val="00AF5F2E"/>
    <w:rsid w:val="00AF68CC"/>
    <w:rsid w:val="00B10588"/>
    <w:rsid w:val="00B111C1"/>
    <w:rsid w:val="00B126B8"/>
    <w:rsid w:val="00B439CC"/>
    <w:rsid w:val="00B53488"/>
    <w:rsid w:val="00B615FB"/>
    <w:rsid w:val="00B734B5"/>
    <w:rsid w:val="00B763DA"/>
    <w:rsid w:val="00B8143D"/>
    <w:rsid w:val="00BC0880"/>
    <w:rsid w:val="00BC3847"/>
    <w:rsid w:val="00BD3DA5"/>
    <w:rsid w:val="00BD47E4"/>
    <w:rsid w:val="00BE019B"/>
    <w:rsid w:val="00BE332A"/>
    <w:rsid w:val="00C13F0B"/>
    <w:rsid w:val="00C311FE"/>
    <w:rsid w:val="00C52D2D"/>
    <w:rsid w:val="00C66BE6"/>
    <w:rsid w:val="00C73424"/>
    <w:rsid w:val="00C73E70"/>
    <w:rsid w:val="00C74A70"/>
    <w:rsid w:val="00C8366F"/>
    <w:rsid w:val="00C8625C"/>
    <w:rsid w:val="00CA7733"/>
    <w:rsid w:val="00CB559E"/>
    <w:rsid w:val="00CB594F"/>
    <w:rsid w:val="00CC0A74"/>
    <w:rsid w:val="00CC2FA9"/>
    <w:rsid w:val="00CE4F02"/>
    <w:rsid w:val="00D015F7"/>
    <w:rsid w:val="00D070B4"/>
    <w:rsid w:val="00D10D24"/>
    <w:rsid w:val="00D57561"/>
    <w:rsid w:val="00D62868"/>
    <w:rsid w:val="00D63B6B"/>
    <w:rsid w:val="00D656AF"/>
    <w:rsid w:val="00D6579E"/>
    <w:rsid w:val="00D83E67"/>
    <w:rsid w:val="00D924CE"/>
    <w:rsid w:val="00D96522"/>
    <w:rsid w:val="00D97615"/>
    <w:rsid w:val="00DB1B79"/>
    <w:rsid w:val="00DE05E3"/>
    <w:rsid w:val="00DE7C80"/>
    <w:rsid w:val="00DF1554"/>
    <w:rsid w:val="00E61302"/>
    <w:rsid w:val="00E95B37"/>
    <w:rsid w:val="00EC5511"/>
    <w:rsid w:val="00ED59ED"/>
    <w:rsid w:val="00F3722D"/>
    <w:rsid w:val="00F40792"/>
    <w:rsid w:val="00F40E8B"/>
    <w:rsid w:val="00F63F8D"/>
    <w:rsid w:val="00F73D03"/>
    <w:rsid w:val="00F86854"/>
    <w:rsid w:val="00FC2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7AE2"/>
  <w15:chartTrackingRefBased/>
  <w15:docId w15:val="{50EF72E8-14BD-4A92-8C5D-61BF7688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7EB"/>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5E38D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CE"/>
    <w:pPr>
      <w:ind w:left="720"/>
      <w:contextualSpacing/>
    </w:pPr>
    <w:rPr>
      <w:szCs w:val="24"/>
      <w:lang w:val="en-US"/>
    </w:rPr>
  </w:style>
  <w:style w:type="character" w:customStyle="1" w:styleId="Heading1Char">
    <w:name w:val="Heading 1 Char"/>
    <w:basedOn w:val="DefaultParagraphFont"/>
    <w:link w:val="Heading1"/>
    <w:uiPriority w:val="9"/>
    <w:rsid w:val="005E38D7"/>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19353">
      <w:bodyDiv w:val="1"/>
      <w:marLeft w:val="0"/>
      <w:marRight w:val="0"/>
      <w:marTop w:val="0"/>
      <w:marBottom w:val="0"/>
      <w:divBdr>
        <w:top w:val="none" w:sz="0" w:space="0" w:color="auto"/>
        <w:left w:val="none" w:sz="0" w:space="0" w:color="auto"/>
        <w:bottom w:val="none" w:sz="0" w:space="0" w:color="auto"/>
        <w:right w:val="none" w:sz="0" w:space="0" w:color="auto"/>
      </w:divBdr>
    </w:div>
    <w:div w:id="1128935755">
      <w:bodyDiv w:val="1"/>
      <w:marLeft w:val="0"/>
      <w:marRight w:val="0"/>
      <w:marTop w:val="0"/>
      <w:marBottom w:val="0"/>
      <w:divBdr>
        <w:top w:val="none" w:sz="0" w:space="0" w:color="auto"/>
        <w:left w:val="none" w:sz="0" w:space="0" w:color="auto"/>
        <w:bottom w:val="none" w:sz="0" w:space="0" w:color="auto"/>
        <w:right w:val="none" w:sz="0" w:space="0" w:color="auto"/>
      </w:divBdr>
    </w:div>
    <w:div w:id="11901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A92BA-260C-4456-8625-48A56A15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3543</Words>
  <Characters>2021</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Bladžienė</dc:creator>
  <cp:lastModifiedBy>Edita Jegelevičienė</cp:lastModifiedBy>
  <cp:revision>3</cp:revision>
  <dcterms:created xsi:type="dcterms:W3CDTF">2025-02-21T15:28:00Z</dcterms:created>
  <dcterms:modified xsi:type="dcterms:W3CDTF">2025-02-26T10:39:00Z</dcterms:modified>
</cp:coreProperties>
</file>